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99056" w14:textId="77777777" w:rsidR="00DB024D" w:rsidRDefault="00DB024D" w:rsidP="00DB024D">
      <w:pPr>
        <w:pStyle w:val="NoSpacing"/>
        <w:rPr>
          <w:lang w:val="en-US"/>
        </w:rPr>
      </w:pPr>
    </w:p>
    <w:p w14:paraId="1472DB68" w14:textId="77777777" w:rsidR="00DB024D" w:rsidRDefault="00DB024D" w:rsidP="00DB024D">
      <w:pPr>
        <w:pStyle w:val="NoSpacing"/>
        <w:rPr>
          <w:lang w:val="en-US"/>
        </w:rPr>
      </w:pPr>
    </w:p>
    <w:p w14:paraId="1557E60C" w14:textId="77777777" w:rsidR="00DB024D" w:rsidRDefault="00DB024D" w:rsidP="00DB024D">
      <w:pPr>
        <w:pStyle w:val="NoSpacing"/>
        <w:rPr>
          <w:lang w:val="en-US"/>
        </w:rPr>
      </w:pPr>
    </w:p>
    <w:p w14:paraId="2BEB1908" w14:textId="1528A3A0" w:rsidR="00DB024D" w:rsidRDefault="00105E63" w:rsidP="00105E63">
      <w:pPr>
        <w:pStyle w:val="NoSpacing"/>
        <w:jc w:val="center"/>
        <w:rPr>
          <w:lang w:val="en-US"/>
        </w:rPr>
      </w:pPr>
      <w:r w:rsidRPr="00DB024D">
        <w:rPr>
          <w:noProof/>
          <w:lang w:eastAsia="en-GB"/>
        </w:rPr>
        <w:drawing>
          <wp:inline distT="0" distB="0" distL="0" distR="0" wp14:anchorId="7896633F" wp14:editId="05BE6BF0">
            <wp:extent cx="4902200" cy="48152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902200" cy="4815205"/>
                    </a:xfrm>
                    <a:prstGeom prst="rect">
                      <a:avLst/>
                    </a:prstGeom>
                    <a:noFill/>
                    <a:ln>
                      <a:noFill/>
                    </a:ln>
                  </pic:spPr>
                </pic:pic>
              </a:graphicData>
            </a:graphic>
          </wp:inline>
        </w:drawing>
      </w:r>
    </w:p>
    <w:p w14:paraId="5319E7F9" w14:textId="77777777" w:rsidR="00105E63" w:rsidRDefault="00105E63" w:rsidP="00105E63">
      <w:pPr>
        <w:pStyle w:val="NoSpacing"/>
        <w:jc w:val="center"/>
        <w:rPr>
          <w:lang w:val="en-US"/>
        </w:rPr>
      </w:pPr>
    </w:p>
    <w:p w14:paraId="752C10CF" w14:textId="77777777" w:rsidR="00DB024D" w:rsidRDefault="00DB024D" w:rsidP="00DB024D">
      <w:pPr>
        <w:pStyle w:val="NoSpacing"/>
        <w:rPr>
          <w:lang w:val="en-US"/>
        </w:rPr>
      </w:pPr>
    </w:p>
    <w:p w14:paraId="368DCB49" w14:textId="77777777" w:rsidR="00DB024D" w:rsidRDefault="00DB024D" w:rsidP="00DB024D">
      <w:pPr>
        <w:pStyle w:val="NoSpacing"/>
        <w:rPr>
          <w:lang w:val="en-US"/>
        </w:rPr>
      </w:pPr>
    </w:p>
    <w:p w14:paraId="78BC938C" w14:textId="77777777" w:rsidR="00DB024D" w:rsidRDefault="00DB024D" w:rsidP="00DB024D">
      <w:pPr>
        <w:pStyle w:val="NoSpacing"/>
        <w:rPr>
          <w:lang w:val="en-US"/>
        </w:rPr>
      </w:pPr>
    </w:p>
    <w:p w14:paraId="75754E81" w14:textId="77777777" w:rsidR="00180418" w:rsidRPr="00180418" w:rsidRDefault="00180418" w:rsidP="00DB024D">
      <w:pPr>
        <w:pStyle w:val="NoSpacing"/>
        <w:rPr>
          <w:rFonts w:ascii="Arial" w:hAnsi="Arial" w:cs="Arial"/>
          <w:b/>
          <w:sz w:val="40"/>
          <w:szCs w:val="40"/>
          <w:lang w:val="en-US"/>
        </w:rPr>
      </w:pPr>
      <w:r w:rsidRPr="00180418">
        <w:rPr>
          <w:rFonts w:ascii="Arial" w:hAnsi="Arial" w:cs="Arial"/>
          <w:b/>
          <w:sz w:val="40"/>
          <w:szCs w:val="40"/>
          <w:lang w:val="en-US"/>
        </w:rPr>
        <w:t>Greater Manchester LGBTQ+ Community Fund</w:t>
      </w:r>
    </w:p>
    <w:p w14:paraId="30519364" w14:textId="77777777" w:rsidR="00DB024D" w:rsidRPr="00180418" w:rsidRDefault="00DB024D" w:rsidP="00DB024D">
      <w:pPr>
        <w:pStyle w:val="NoSpacing"/>
        <w:rPr>
          <w:rFonts w:ascii="Arial" w:hAnsi="Arial" w:cs="Arial"/>
          <w:b/>
          <w:sz w:val="40"/>
          <w:szCs w:val="40"/>
          <w:lang w:val="en-US"/>
        </w:rPr>
      </w:pPr>
      <w:proofErr w:type="spellStart"/>
      <w:r w:rsidRPr="00180418">
        <w:rPr>
          <w:rFonts w:ascii="Arial" w:hAnsi="Arial" w:cs="Arial"/>
          <w:b/>
          <w:sz w:val="40"/>
          <w:szCs w:val="40"/>
          <w:lang w:val="en-US"/>
        </w:rPr>
        <w:t>Programme</w:t>
      </w:r>
      <w:proofErr w:type="spellEnd"/>
      <w:r w:rsidRPr="00180418">
        <w:rPr>
          <w:rFonts w:ascii="Arial" w:hAnsi="Arial" w:cs="Arial"/>
          <w:b/>
          <w:sz w:val="40"/>
          <w:szCs w:val="40"/>
          <w:lang w:val="en-US"/>
        </w:rPr>
        <w:t xml:space="preserve"> Summary</w:t>
      </w:r>
    </w:p>
    <w:p w14:paraId="449025CA" w14:textId="77777777" w:rsidR="00DB024D" w:rsidRPr="00180418" w:rsidRDefault="00DB024D" w:rsidP="00DB024D">
      <w:pPr>
        <w:pStyle w:val="NoSpacing"/>
        <w:rPr>
          <w:rFonts w:ascii="Arial" w:hAnsi="Arial" w:cs="Arial"/>
          <w:b/>
          <w:sz w:val="44"/>
          <w:szCs w:val="44"/>
          <w:lang w:val="en-US"/>
        </w:rPr>
      </w:pPr>
    </w:p>
    <w:p w14:paraId="690694A4" w14:textId="77777777" w:rsidR="00180418" w:rsidRDefault="00180418" w:rsidP="00DB024D">
      <w:pPr>
        <w:pStyle w:val="NoSpacing"/>
        <w:rPr>
          <w:rFonts w:ascii="Arial" w:hAnsi="Arial" w:cs="Arial"/>
          <w:b/>
          <w:sz w:val="28"/>
          <w:szCs w:val="28"/>
          <w:lang w:val="en-US"/>
        </w:rPr>
      </w:pPr>
    </w:p>
    <w:p w14:paraId="3C8144C0" w14:textId="77777777" w:rsidR="00180418" w:rsidRDefault="00180418" w:rsidP="00DB024D">
      <w:pPr>
        <w:pStyle w:val="NoSpacing"/>
        <w:rPr>
          <w:rFonts w:ascii="Arial" w:hAnsi="Arial" w:cs="Arial"/>
          <w:b/>
          <w:sz w:val="28"/>
          <w:szCs w:val="28"/>
          <w:lang w:val="en-US"/>
        </w:rPr>
      </w:pPr>
    </w:p>
    <w:p w14:paraId="4637462D" w14:textId="77777777" w:rsidR="00180418" w:rsidRDefault="00180418" w:rsidP="00DB024D">
      <w:pPr>
        <w:pStyle w:val="NoSpacing"/>
        <w:rPr>
          <w:rFonts w:ascii="Arial" w:hAnsi="Arial" w:cs="Arial"/>
          <w:b/>
          <w:sz w:val="28"/>
          <w:szCs w:val="28"/>
          <w:lang w:val="en-US"/>
        </w:rPr>
      </w:pPr>
    </w:p>
    <w:p w14:paraId="518C10AD" w14:textId="77777777" w:rsidR="00180418" w:rsidRDefault="00180418" w:rsidP="00DB024D">
      <w:pPr>
        <w:pStyle w:val="NoSpacing"/>
        <w:rPr>
          <w:rFonts w:ascii="Arial" w:hAnsi="Arial" w:cs="Arial"/>
          <w:b/>
          <w:sz w:val="28"/>
          <w:szCs w:val="28"/>
          <w:lang w:val="en-US"/>
        </w:rPr>
      </w:pPr>
    </w:p>
    <w:p w14:paraId="05689F02" w14:textId="263558DF" w:rsidR="000254EB" w:rsidRDefault="00745FEC" w:rsidP="00DB024D">
      <w:pPr>
        <w:pStyle w:val="NoSpacing"/>
        <w:rPr>
          <w:lang w:val="en-US"/>
        </w:rPr>
      </w:pPr>
      <w:r>
        <w:rPr>
          <w:rFonts w:ascii="Arial" w:hAnsi="Arial" w:cs="Arial"/>
          <w:b/>
          <w:sz w:val="28"/>
          <w:szCs w:val="28"/>
          <w:lang w:val="en-US"/>
        </w:rPr>
        <w:t>September</w:t>
      </w:r>
      <w:r w:rsidR="00DB024D" w:rsidRPr="00DB024D">
        <w:rPr>
          <w:rFonts w:ascii="Arial" w:hAnsi="Arial" w:cs="Arial"/>
          <w:b/>
          <w:sz w:val="28"/>
          <w:szCs w:val="28"/>
          <w:lang w:val="en-US"/>
        </w:rPr>
        <w:t xml:space="preserve"> 2021</w:t>
      </w:r>
      <w:r w:rsidR="000254EB">
        <w:rPr>
          <w:lang w:val="en-US"/>
        </w:rPr>
        <w:br w:type="page"/>
      </w:r>
    </w:p>
    <w:p w14:paraId="19A8C142" w14:textId="77777777" w:rsidR="000254EB" w:rsidRDefault="000254EB" w:rsidP="00180418">
      <w:pPr>
        <w:pStyle w:val="NoSpacing"/>
        <w:jc w:val="both"/>
        <w:rPr>
          <w:rFonts w:ascii="Arial" w:hAnsi="Arial" w:cs="Arial"/>
          <w:b/>
          <w:sz w:val="24"/>
          <w:szCs w:val="24"/>
          <w:lang w:val="en-US"/>
        </w:rPr>
      </w:pPr>
    </w:p>
    <w:p w14:paraId="7A0AB6EC" w14:textId="77777777" w:rsidR="009D0D22" w:rsidRDefault="00395EF6" w:rsidP="00180418">
      <w:pPr>
        <w:pStyle w:val="NoSpacing"/>
        <w:jc w:val="both"/>
        <w:rPr>
          <w:rFonts w:ascii="Arial" w:hAnsi="Arial" w:cs="Arial"/>
          <w:b/>
          <w:sz w:val="24"/>
          <w:szCs w:val="24"/>
          <w:lang w:val="en-US"/>
        </w:rPr>
      </w:pPr>
      <w:r>
        <w:rPr>
          <w:rFonts w:ascii="Arial" w:hAnsi="Arial" w:cs="Arial"/>
          <w:b/>
          <w:sz w:val="24"/>
          <w:szCs w:val="24"/>
          <w:lang w:val="en-US"/>
        </w:rPr>
        <w:t>The purpose of the Greater Manchester LGBT</w:t>
      </w:r>
      <w:r w:rsidR="00180418">
        <w:rPr>
          <w:rFonts w:ascii="Arial" w:hAnsi="Arial" w:cs="Arial"/>
          <w:b/>
          <w:sz w:val="24"/>
          <w:szCs w:val="24"/>
          <w:lang w:val="en-US"/>
        </w:rPr>
        <w:t>Q+</w:t>
      </w:r>
      <w:r>
        <w:rPr>
          <w:rFonts w:ascii="Arial" w:hAnsi="Arial" w:cs="Arial"/>
          <w:b/>
          <w:sz w:val="24"/>
          <w:szCs w:val="24"/>
          <w:lang w:val="en-US"/>
        </w:rPr>
        <w:t xml:space="preserve"> Community </w:t>
      </w:r>
      <w:r w:rsidR="009D0D22">
        <w:rPr>
          <w:rFonts w:ascii="Arial" w:hAnsi="Arial" w:cs="Arial"/>
          <w:b/>
          <w:sz w:val="24"/>
          <w:szCs w:val="24"/>
          <w:lang w:val="en-US"/>
        </w:rPr>
        <w:t>Fund</w:t>
      </w:r>
      <w:r>
        <w:rPr>
          <w:rFonts w:ascii="Arial" w:hAnsi="Arial" w:cs="Arial"/>
          <w:b/>
          <w:sz w:val="24"/>
          <w:szCs w:val="24"/>
          <w:lang w:val="en-US"/>
        </w:rPr>
        <w:t>:</w:t>
      </w:r>
    </w:p>
    <w:p w14:paraId="0818738C" w14:textId="77777777" w:rsidR="009D0D22" w:rsidRPr="009D0D22" w:rsidRDefault="009D0D22" w:rsidP="00180418">
      <w:pPr>
        <w:pStyle w:val="NoSpacing"/>
        <w:jc w:val="both"/>
        <w:rPr>
          <w:rFonts w:ascii="Arial" w:hAnsi="Arial" w:cs="Arial"/>
          <w:sz w:val="24"/>
          <w:szCs w:val="24"/>
          <w:lang w:val="en-US"/>
        </w:rPr>
      </w:pPr>
      <w:r w:rsidRPr="009D0D22">
        <w:rPr>
          <w:rFonts w:ascii="Arial" w:hAnsi="Arial" w:cs="Arial"/>
          <w:sz w:val="24"/>
          <w:szCs w:val="24"/>
          <w:lang w:val="en-US"/>
        </w:rPr>
        <w:t>The purpose of the fund is to inspire community action across Greater Manchester that:</w:t>
      </w:r>
    </w:p>
    <w:p w14:paraId="2D15866C" w14:textId="77777777" w:rsidR="00395EF6" w:rsidRPr="00395EF6" w:rsidRDefault="009D0D22" w:rsidP="00180418">
      <w:pPr>
        <w:pStyle w:val="NoSpacing"/>
        <w:numPr>
          <w:ilvl w:val="0"/>
          <w:numId w:val="6"/>
        </w:numPr>
        <w:jc w:val="both"/>
        <w:rPr>
          <w:rFonts w:ascii="Arial" w:hAnsi="Arial" w:cs="Arial"/>
          <w:sz w:val="24"/>
          <w:szCs w:val="24"/>
          <w:lang w:val="en-US"/>
        </w:rPr>
      </w:pPr>
      <w:r w:rsidRPr="00395EF6">
        <w:rPr>
          <w:rFonts w:ascii="Arial" w:hAnsi="Arial" w:cs="Arial"/>
          <w:sz w:val="24"/>
          <w:szCs w:val="24"/>
          <w:lang w:val="en-US"/>
        </w:rPr>
        <w:t>promotes inclusion for LGBT</w:t>
      </w:r>
      <w:r w:rsidR="00180418">
        <w:rPr>
          <w:rFonts w:ascii="Arial" w:hAnsi="Arial" w:cs="Arial"/>
          <w:sz w:val="24"/>
          <w:szCs w:val="24"/>
          <w:lang w:val="en-US"/>
        </w:rPr>
        <w:t>Q</w:t>
      </w:r>
      <w:r w:rsidRPr="00395EF6">
        <w:rPr>
          <w:rFonts w:ascii="Arial" w:hAnsi="Arial" w:cs="Arial"/>
          <w:sz w:val="24"/>
          <w:szCs w:val="24"/>
          <w:lang w:val="en-US"/>
        </w:rPr>
        <w:t>+ people and communities.</w:t>
      </w:r>
    </w:p>
    <w:p w14:paraId="2DD2986E" w14:textId="77777777" w:rsidR="00395EF6" w:rsidRPr="00395EF6" w:rsidRDefault="00395EF6" w:rsidP="00180418">
      <w:pPr>
        <w:pStyle w:val="NoSpacing"/>
        <w:ind w:left="360"/>
        <w:jc w:val="both"/>
        <w:rPr>
          <w:rFonts w:ascii="Arial" w:hAnsi="Arial" w:cs="Arial"/>
          <w:sz w:val="24"/>
          <w:szCs w:val="24"/>
          <w:lang w:val="en-US"/>
        </w:rPr>
      </w:pPr>
      <w:r w:rsidRPr="00395EF6">
        <w:rPr>
          <w:rFonts w:ascii="Arial" w:hAnsi="Arial" w:cs="Arial"/>
          <w:sz w:val="24"/>
          <w:szCs w:val="24"/>
          <w:lang w:val="en-US"/>
        </w:rPr>
        <w:t>and/or</w:t>
      </w:r>
    </w:p>
    <w:p w14:paraId="032E7A79" w14:textId="77777777" w:rsidR="009D0D22" w:rsidRDefault="00395EF6" w:rsidP="00180418">
      <w:pPr>
        <w:pStyle w:val="NoSpacing"/>
        <w:numPr>
          <w:ilvl w:val="0"/>
          <w:numId w:val="6"/>
        </w:numPr>
        <w:jc w:val="both"/>
        <w:rPr>
          <w:rFonts w:ascii="Arial" w:hAnsi="Arial" w:cs="Arial"/>
          <w:b/>
          <w:sz w:val="24"/>
          <w:szCs w:val="24"/>
          <w:lang w:val="en-US"/>
        </w:rPr>
      </w:pPr>
      <w:r w:rsidRPr="00395EF6">
        <w:rPr>
          <w:rFonts w:ascii="Arial" w:hAnsi="Arial" w:cs="Arial"/>
          <w:sz w:val="24"/>
          <w:szCs w:val="24"/>
          <w:lang w:val="en-US"/>
        </w:rPr>
        <w:t>raises awareness of HIV.</w:t>
      </w:r>
      <w:r w:rsidR="009D0D22">
        <w:rPr>
          <w:rFonts w:ascii="Arial" w:hAnsi="Arial" w:cs="Arial"/>
          <w:b/>
          <w:sz w:val="24"/>
          <w:szCs w:val="24"/>
          <w:lang w:val="en-US"/>
        </w:rPr>
        <w:t xml:space="preserve"> </w:t>
      </w:r>
    </w:p>
    <w:p w14:paraId="291D2483" w14:textId="77777777" w:rsidR="00395EF6" w:rsidRDefault="00395EF6" w:rsidP="00180418">
      <w:pPr>
        <w:pStyle w:val="NoSpacing"/>
        <w:jc w:val="both"/>
        <w:rPr>
          <w:rFonts w:ascii="Arial" w:hAnsi="Arial" w:cs="Arial"/>
          <w:b/>
          <w:sz w:val="24"/>
          <w:szCs w:val="24"/>
          <w:lang w:val="en-US"/>
        </w:rPr>
      </w:pPr>
    </w:p>
    <w:p w14:paraId="5E0E840A" w14:textId="77777777" w:rsidR="00395EF6" w:rsidRDefault="00395EF6" w:rsidP="00180418">
      <w:pPr>
        <w:pStyle w:val="NoSpacing"/>
        <w:jc w:val="both"/>
        <w:rPr>
          <w:rFonts w:ascii="Arial" w:hAnsi="Arial" w:cs="Arial"/>
          <w:b/>
          <w:sz w:val="24"/>
          <w:szCs w:val="24"/>
          <w:lang w:val="en-US"/>
        </w:rPr>
      </w:pPr>
      <w:r>
        <w:rPr>
          <w:rFonts w:ascii="Arial" w:hAnsi="Arial" w:cs="Arial"/>
          <w:b/>
          <w:sz w:val="24"/>
          <w:szCs w:val="24"/>
          <w:lang w:val="en-US"/>
        </w:rPr>
        <w:t>Grant award</w:t>
      </w:r>
    </w:p>
    <w:p w14:paraId="6DEC6B4A" w14:textId="77777777" w:rsidR="00395EF6" w:rsidRPr="00395EF6" w:rsidRDefault="00395EF6" w:rsidP="00180418">
      <w:pPr>
        <w:pStyle w:val="NoSpacing"/>
        <w:jc w:val="both"/>
        <w:rPr>
          <w:rFonts w:ascii="Arial" w:hAnsi="Arial" w:cs="Arial"/>
          <w:sz w:val="24"/>
          <w:szCs w:val="24"/>
          <w:lang w:val="en-US"/>
        </w:rPr>
      </w:pPr>
      <w:r w:rsidRPr="00395EF6">
        <w:rPr>
          <w:rFonts w:ascii="Arial" w:hAnsi="Arial" w:cs="Arial"/>
          <w:sz w:val="24"/>
          <w:szCs w:val="24"/>
          <w:lang w:val="en-US"/>
        </w:rPr>
        <w:t>The maximum grant award from the Greater Manchester LGBT</w:t>
      </w:r>
      <w:r w:rsidR="00180418">
        <w:rPr>
          <w:rFonts w:ascii="Arial" w:hAnsi="Arial" w:cs="Arial"/>
          <w:sz w:val="24"/>
          <w:szCs w:val="24"/>
          <w:lang w:val="en-US"/>
        </w:rPr>
        <w:t>Q+</w:t>
      </w:r>
      <w:r w:rsidRPr="00395EF6">
        <w:rPr>
          <w:rFonts w:ascii="Arial" w:hAnsi="Arial" w:cs="Arial"/>
          <w:sz w:val="24"/>
          <w:szCs w:val="24"/>
          <w:lang w:val="en-US"/>
        </w:rPr>
        <w:t xml:space="preserve"> Community Fund is £1,000.</w:t>
      </w:r>
      <w:r>
        <w:rPr>
          <w:rFonts w:ascii="Arial" w:hAnsi="Arial" w:cs="Arial"/>
          <w:sz w:val="24"/>
          <w:szCs w:val="24"/>
          <w:lang w:val="en-US"/>
        </w:rPr>
        <w:t xml:space="preserve"> Applicants can apply for any value up to and including, £1,000.</w:t>
      </w:r>
    </w:p>
    <w:p w14:paraId="21DCF929" w14:textId="77777777" w:rsidR="009D0D22" w:rsidRDefault="009D0D22" w:rsidP="00180418">
      <w:pPr>
        <w:pStyle w:val="NoSpacing"/>
        <w:ind w:left="360"/>
        <w:jc w:val="both"/>
        <w:rPr>
          <w:rFonts w:ascii="Arial" w:hAnsi="Arial" w:cs="Arial"/>
          <w:b/>
          <w:sz w:val="24"/>
          <w:szCs w:val="24"/>
          <w:lang w:val="en-US"/>
        </w:rPr>
      </w:pPr>
    </w:p>
    <w:p w14:paraId="354F565D" w14:textId="77777777" w:rsidR="00EE67AB" w:rsidRDefault="00D36795" w:rsidP="00180418">
      <w:pPr>
        <w:pStyle w:val="NoSpacing"/>
        <w:jc w:val="both"/>
        <w:rPr>
          <w:rFonts w:ascii="Arial" w:hAnsi="Arial" w:cs="Arial"/>
          <w:b/>
          <w:sz w:val="24"/>
          <w:szCs w:val="24"/>
          <w:lang w:val="en-US"/>
        </w:rPr>
      </w:pPr>
      <w:r w:rsidRPr="00D36795">
        <w:rPr>
          <w:rFonts w:ascii="Arial" w:hAnsi="Arial" w:cs="Arial"/>
          <w:b/>
          <w:sz w:val="24"/>
          <w:szCs w:val="24"/>
          <w:lang w:val="en-US"/>
        </w:rPr>
        <w:t>Eligibility Criteria</w:t>
      </w:r>
    </w:p>
    <w:p w14:paraId="3FB0F7AA" w14:textId="77777777" w:rsidR="00D36795" w:rsidRDefault="00D36795" w:rsidP="00180418">
      <w:pPr>
        <w:pStyle w:val="NoSpacing"/>
        <w:jc w:val="both"/>
        <w:rPr>
          <w:rFonts w:ascii="Arial" w:hAnsi="Arial" w:cs="Arial"/>
          <w:sz w:val="24"/>
          <w:szCs w:val="24"/>
          <w:lang w:val="en-US"/>
        </w:rPr>
      </w:pPr>
      <w:r w:rsidRPr="00D36795">
        <w:rPr>
          <w:rFonts w:ascii="Arial" w:hAnsi="Arial" w:cs="Arial"/>
          <w:sz w:val="24"/>
          <w:szCs w:val="24"/>
          <w:lang w:val="en-US"/>
        </w:rPr>
        <w:t>To be eligible to apply for funding from the Greater Manchester LGBT</w:t>
      </w:r>
      <w:r w:rsidR="00180418">
        <w:rPr>
          <w:rFonts w:ascii="Arial" w:hAnsi="Arial" w:cs="Arial"/>
          <w:sz w:val="24"/>
          <w:szCs w:val="24"/>
          <w:lang w:val="en-US"/>
        </w:rPr>
        <w:t>Q+</w:t>
      </w:r>
      <w:r w:rsidRPr="00D36795">
        <w:rPr>
          <w:rFonts w:ascii="Arial" w:hAnsi="Arial" w:cs="Arial"/>
          <w:sz w:val="24"/>
          <w:szCs w:val="24"/>
          <w:lang w:val="en-US"/>
        </w:rPr>
        <w:t xml:space="preserve"> Community Fund, all of the following </w:t>
      </w:r>
      <w:r w:rsidR="00A76925">
        <w:rPr>
          <w:rFonts w:ascii="Arial" w:hAnsi="Arial" w:cs="Arial"/>
          <w:sz w:val="24"/>
          <w:szCs w:val="24"/>
          <w:lang w:val="en-US"/>
        </w:rPr>
        <w:t xml:space="preserve">core </w:t>
      </w:r>
      <w:r w:rsidRPr="00D36795">
        <w:rPr>
          <w:rFonts w:ascii="Arial" w:hAnsi="Arial" w:cs="Arial"/>
          <w:sz w:val="24"/>
          <w:szCs w:val="24"/>
          <w:lang w:val="en-US"/>
        </w:rPr>
        <w:t>criteria must be met</w:t>
      </w:r>
      <w:r>
        <w:rPr>
          <w:rFonts w:ascii="Arial" w:hAnsi="Arial" w:cs="Arial"/>
          <w:sz w:val="24"/>
          <w:szCs w:val="24"/>
          <w:lang w:val="en-US"/>
        </w:rPr>
        <w:t>:</w:t>
      </w:r>
    </w:p>
    <w:p w14:paraId="031A1259" w14:textId="77777777" w:rsidR="00D36795" w:rsidRPr="00D36795" w:rsidRDefault="00D36795" w:rsidP="00180418">
      <w:pPr>
        <w:pStyle w:val="NoSpacing"/>
        <w:jc w:val="both"/>
        <w:rPr>
          <w:lang w:val="en-US"/>
        </w:rPr>
      </w:pPr>
    </w:p>
    <w:p w14:paraId="1A3E8ECA" w14:textId="77777777" w:rsidR="00BF4B97" w:rsidRPr="00BF4B97" w:rsidRDefault="00BF4B97" w:rsidP="00180418">
      <w:pPr>
        <w:pStyle w:val="NoSpacing"/>
        <w:numPr>
          <w:ilvl w:val="0"/>
          <w:numId w:val="2"/>
        </w:numPr>
        <w:ind w:left="360"/>
        <w:jc w:val="both"/>
        <w:rPr>
          <w:rFonts w:ascii="Arial" w:hAnsi="Arial" w:cs="Arial"/>
          <w:sz w:val="24"/>
          <w:szCs w:val="24"/>
          <w:lang w:val="en-US"/>
        </w:rPr>
      </w:pPr>
      <w:r w:rsidRPr="00BF4B97">
        <w:rPr>
          <w:rFonts w:ascii="Arial" w:hAnsi="Arial" w:cs="Arial"/>
          <w:b/>
          <w:sz w:val="24"/>
          <w:szCs w:val="24"/>
          <w:lang w:val="en-US"/>
        </w:rPr>
        <w:t>The application must be from a</w:t>
      </w:r>
      <w:r w:rsidR="005223C4">
        <w:rPr>
          <w:rFonts w:ascii="Arial" w:hAnsi="Arial" w:cs="Arial"/>
          <w:b/>
          <w:sz w:val="24"/>
          <w:szCs w:val="24"/>
          <w:lang w:val="en-US"/>
        </w:rPr>
        <w:t xml:space="preserve"> not-for-profit entity</w:t>
      </w:r>
      <w:r w:rsidRPr="00BF4B97">
        <w:rPr>
          <w:rFonts w:ascii="Arial" w:hAnsi="Arial" w:cs="Arial"/>
          <w:b/>
          <w:sz w:val="24"/>
          <w:szCs w:val="24"/>
          <w:lang w:val="en-US"/>
        </w:rPr>
        <w:t xml:space="preserve"> group or organisation based in Greater Manchester</w:t>
      </w:r>
      <w:r w:rsidRPr="00BF4B97">
        <w:rPr>
          <w:rFonts w:ascii="Arial" w:hAnsi="Arial" w:cs="Arial"/>
          <w:sz w:val="24"/>
          <w:szCs w:val="24"/>
          <w:lang w:val="en-US"/>
        </w:rPr>
        <w:t xml:space="preserve">. </w:t>
      </w:r>
    </w:p>
    <w:p w14:paraId="6CF8A689" w14:textId="77777777" w:rsidR="00BF4B97" w:rsidRPr="00BF4B97" w:rsidRDefault="00BF4B97" w:rsidP="00180418">
      <w:pPr>
        <w:pStyle w:val="NoSpacing"/>
        <w:jc w:val="both"/>
        <w:rPr>
          <w:rFonts w:ascii="Arial" w:hAnsi="Arial" w:cs="Arial"/>
          <w:sz w:val="24"/>
          <w:szCs w:val="24"/>
          <w:lang w:val="en-US"/>
        </w:rPr>
      </w:pPr>
    </w:p>
    <w:p w14:paraId="1A19CDBB" w14:textId="77777777" w:rsidR="00D36795" w:rsidRPr="00BF4B97" w:rsidRDefault="00BF4B97" w:rsidP="00180418">
      <w:pPr>
        <w:pStyle w:val="NoSpacing"/>
        <w:numPr>
          <w:ilvl w:val="0"/>
          <w:numId w:val="2"/>
        </w:numPr>
        <w:ind w:left="360"/>
        <w:jc w:val="both"/>
        <w:rPr>
          <w:rFonts w:ascii="Arial" w:hAnsi="Arial" w:cs="Arial"/>
          <w:sz w:val="24"/>
          <w:szCs w:val="24"/>
          <w:lang w:val="en-US"/>
        </w:rPr>
      </w:pPr>
      <w:r w:rsidRPr="00BF4B97">
        <w:rPr>
          <w:rFonts w:ascii="Arial" w:hAnsi="Arial" w:cs="Arial"/>
          <w:b/>
          <w:sz w:val="24"/>
          <w:szCs w:val="24"/>
          <w:lang w:val="en-US"/>
        </w:rPr>
        <w:t>The application must be for</w:t>
      </w:r>
      <w:r w:rsidR="00D36795" w:rsidRPr="00BF4B97">
        <w:rPr>
          <w:rFonts w:ascii="Arial" w:hAnsi="Arial" w:cs="Arial"/>
          <w:b/>
          <w:sz w:val="24"/>
          <w:szCs w:val="24"/>
          <w:lang w:val="en-US"/>
        </w:rPr>
        <w:t xml:space="preserve"> deliver</w:t>
      </w:r>
      <w:r w:rsidRPr="00BF4B97">
        <w:rPr>
          <w:rFonts w:ascii="Arial" w:hAnsi="Arial" w:cs="Arial"/>
          <w:b/>
          <w:sz w:val="24"/>
          <w:szCs w:val="24"/>
          <w:lang w:val="en-US"/>
        </w:rPr>
        <w:t>y of</w:t>
      </w:r>
      <w:r w:rsidR="00D36795" w:rsidRPr="00BF4B97">
        <w:rPr>
          <w:rFonts w:ascii="Arial" w:hAnsi="Arial" w:cs="Arial"/>
          <w:b/>
          <w:sz w:val="24"/>
          <w:szCs w:val="24"/>
          <w:lang w:val="en-US"/>
        </w:rPr>
        <w:t xml:space="preserve"> an LGBT</w:t>
      </w:r>
      <w:r w:rsidR="00180418">
        <w:rPr>
          <w:rFonts w:ascii="Arial" w:hAnsi="Arial" w:cs="Arial"/>
          <w:b/>
          <w:sz w:val="24"/>
          <w:szCs w:val="24"/>
          <w:lang w:val="en-US"/>
        </w:rPr>
        <w:t>Q</w:t>
      </w:r>
      <w:r w:rsidRPr="00BF4B97">
        <w:rPr>
          <w:rFonts w:ascii="Arial" w:hAnsi="Arial" w:cs="Arial"/>
          <w:b/>
          <w:sz w:val="24"/>
          <w:szCs w:val="24"/>
          <w:lang w:val="en-US"/>
        </w:rPr>
        <w:t>+</w:t>
      </w:r>
      <w:r w:rsidR="00D36795" w:rsidRPr="00BF4B97">
        <w:rPr>
          <w:rFonts w:ascii="Arial" w:hAnsi="Arial" w:cs="Arial"/>
          <w:b/>
          <w:sz w:val="24"/>
          <w:szCs w:val="24"/>
          <w:lang w:val="en-US"/>
        </w:rPr>
        <w:t xml:space="preserve"> or HIV specific project or activity</w:t>
      </w:r>
      <w:r w:rsidR="00D36795" w:rsidRPr="00BF4B97">
        <w:rPr>
          <w:rFonts w:ascii="Arial" w:hAnsi="Arial" w:cs="Arial"/>
          <w:sz w:val="24"/>
          <w:szCs w:val="24"/>
          <w:lang w:val="en-US"/>
        </w:rPr>
        <w:t xml:space="preserve">. </w:t>
      </w:r>
    </w:p>
    <w:p w14:paraId="6AF6516D" w14:textId="77777777" w:rsidR="00D36795" w:rsidRPr="00BF4B97" w:rsidRDefault="00D36795" w:rsidP="00180418">
      <w:pPr>
        <w:pStyle w:val="NoSpacing"/>
        <w:jc w:val="both"/>
        <w:rPr>
          <w:rFonts w:ascii="Arial" w:hAnsi="Arial" w:cs="Arial"/>
          <w:sz w:val="24"/>
          <w:szCs w:val="24"/>
          <w:lang w:val="en-US"/>
        </w:rPr>
      </w:pPr>
    </w:p>
    <w:p w14:paraId="069EC247" w14:textId="77777777" w:rsidR="00D36795" w:rsidRPr="00BF4B97" w:rsidRDefault="00BF4B97" w:rsidP="00180418">
      <w:pPr>
        <w:pStyle w:val="NoSpacing"/>
        <w:numPr>
          <w:ilvl w:val="0"/>
          <w:numId w:val="2"/>
        </w:numPr>
        <w:ind w:left="360"/>
        <w:jc w:val="both"/>
        <w:rPr>
          <w:rFonts w:ascii="Arial" w:hAnsi="Arial" w:cs="Arial"/>
          <w:b/>
          <w:sz w:val="24"/>
          <w:szCs w:val="24"/>
          <w:lang w:val="en-US"/>
        </w:rPr>
      </w:pPr>
      <w:r w:rsidRPr="00BF4B97">
        <w:rPr>
          <w:rFonts w:ascii="Arial" w:hAnsi="Arial" w:cs="Arial"/>
          <w:b/>
          <w:sz w:val="24"/>
          <w:szCs w:val="24"/>
          <w:lang w:val="en-US"/>
        </w:rPr>
        <w:t>I</w:t>
      </w:r>
      <w:r w:rsidR="00D36795" w:rsidRPr="00BF4B97">
        <w:rPr>
          <w:rFonts w:ascii="Arial" w:hAnsi="Arial" w:cs="Arial"/>
          <w:b/>
          <w:sz w:val="24"/>
          <w:szCs w:val="24"/>
          <w:lang w:val="en-US"/>
        </w:rPr>
        <w:t xml:space="preserve">ncome in the last 12-months </w:t>
      </w:r>
      <w:r w:rsidRPr="00BF4B97">
        <w:rPr>
          <w:rFonts w:ascii="Arial" w:hAnsi="Arial" w:cs="Arial"/>
          <w:b/>
          <w:sz w:val="24"/>
          <w:szCs w:val="24"/>
          <w:lang w:val="en-US"/>
        </w:rPr>
        <w:t>must be under</w:t>
      </w:r>
      <w:r w:rsidR="00D36795" w:rsidRPr="00BF4B97">
        <w:rPr>
          <w:rFonts w:ascii="Arial" w:hAnsi="Arial" w:cs="Arial"/>
          <w:b/>
          <w:sz w:val="24"/>
          <w:szCs w:val="24"/>
          <w:lang w:val="en-US"/>
        </w:rPr>
        <w:t xml:space="preserve"> £</w:t>
      </w:r>
      <w:r w:rsidR="00B91F8F">
        <w:rPr>
          <w:rFonts w:ascii="Arial" w:hAnsi="Arial" w:cs="Arial"/>
          <w:b/>
          <w:sz w:val="24"/>
          <w:szCs w:val="24"/>
          <w:lang w:val="en-US"/>
        </w:rPr>
        <w:t>1</w:t>
      </w:r>
      <w:r w:rsidR="00D36795" w:rsidRPr="00BF4B97">
        <w:rPr>
          <w:rFonts w:ascii="Arial" w:hAnsi="Arial" w:cs="Arial"/>
          <w:b/>
          <w:sz w:val="24"/>
          <w:szCs w:val="24"/>
          <w:lang w:val="en-US"/>
        </w:rPr>
        <w:t xml:space="preserve">00,000. </w:t>
      </w:r>
    </w:p>
    <w:p w14:paraId="138FE50E" w14:textId="77777777" w:rsidR="00D36795" w:rsidRPr="00BF4B97" w:rsidRDefault="00D36795" w:rsidP="00180418">
      <w:pPr>
        <w:pStyle w:val="NoSpacing"/>
        <w:jc w:val="both"/>
        <w:rPr>
          <w:rFonts w:ascii="Arial" w:hAnsi="Arial" w:cs="Arial"/>
          <w:sz w:val="24"/>
          <w:szCs w:val="24"/>
          <w:lang w:val="en-US"/>
        </w:rPr>
      </w:pPr>
    </w:p>
    <w:p w14:paraId="1252F399" w14:textId="77777777" w:rsidR="00BF4B97" w:rsidRPr="00BF4B97" w:rsidRDefault="00BF4B97" w:rsidP="00180418">
      <w:pPr>
        <w:pStyle w:val="NoSpacing"/>
        <w:numPr>
          <w:ilvl w:val="0"/>
          <w:numId w:val="2"/>
        </w:numPr>
        <w:ind w:left="360"/>
        <w:jc w:val="both"/>
        <w:rPr>
          <w:rFonts w:ascii="Arial" w:hAnsi="Arial" w:cs="Arial"/>
          <w:b/>
          <w:sz w:val="24"/>
          <w:szCs w:val="24"/>
          <w:lang w:val="en-US"/>
        </w:rPr>
      </w:pPr>
      <w:r w:rsidRPr="00BF4B97">
        <w:rPr>
          <w:rFonts w:ascii="Arial" w:hAnsi="Arial" w:cs="Arial"/>
          <w:b/>
          <w:sz w:val="24"/>
          <w:szCs w:val="24"/>
          <w:lang w:val="en-US"/>
        </w:rPr>
        <w:t>The group or organisation that is applying must</w:t>
      </w:r>
      <w:r w:rsidR="00D36795" w:rsidRPr="00BF4B97">
        <w:rPr>
          <w:rFonts w:ascii="Arial" w:hAnsi="Arial" w:cs="Arial"/>
          <w:b/>
          <w:sz w:val="24"/>
          <w:szCs w:val="24"/>
          <w:lang w:val="en-US"/>
        </w:rPr>
        <w:t xml:space="preserve"> have a bank account that has 2 or more signatories</w:t>
      </w:r>
      <w:r w:rsidRPr="00BF4B97">
        <w:rPr>
          <w:rFonts w:ascii="Arial" w:hAnsi="Arial" w:cs="Arial"/>
          <w:b/>
          <w:sz w:val="24"/>
          <w:szCs w:val="24"/>
          <w:lang w:val="en-US"/>
        </w:rPr>
        <w:t xml:space="preserve"> from people not related or living at the same address</w:t>
      </w:r>
      <w:r w:rsidR="00D36795" w:rsidRPr="00BF4B97">
        <w:rPr>
          <w:rFonts w:ascii="Arial" w:hAnsi="Arial" w:cs="Arial"/>
          <w:b/>
          <w:sz w:val="24"/>
          <w:szCs w:val="24"/>
          <w:lang w:val="en-US"/>
        </w:rPr>
        <w:t xml:space="preserve">. </w:t>
      </w:r>
    </w:p>
    <w:p w14:paraId="13580030" w14:textId="77777777" w:rsidR="00BF4B97" w:rsidRDefault="00BF4B97" w:rsidP="00180418">
      <w:pPr>
        <w:pStyle w:val="NoSpacing"/>
        <w:jc w:val="both"/>
        <w:rPr>
          <w:rFonts w:ascii="Arial" w:hAnsi="Arial" w:cs="Arial"/>
          <w:b/>
          <w:sz w:val="24"/>
          <w:szCs w:val="24"/>
          <w:lang w:val="en-US"/>
        </w:rPr>
      </w:pPr>
    </w:p>
    <w:p w14:paraId="320BEF7B" w14:textId="77777777" w:rsidR="00A76925" w:rsidRDefault="00A76925" w:rsidP="00180418">
      <w:pPr>
        <w:pStyle w:val="NoSpacing"/>
        <w:numPr>
          <w:ilvl w:val="0"/>
          <w:numId w:val="2"/>
        </w:numPr>
        <w:ind w:left="360"/>
        <w:jc w:val="both"/>
        <w:rPr>
          <w:rFonts w:ascii="Arial" w:hAnsi="Arial" w:cs="Arial"/>
          <w:b/>
          <w:sz w:val="24"/>
          <w:szCs w:val="24"/>
          <w:lang w:val="en-US"/>
        </w:rPr>
      </w:pPr>
      <w:r>
        <w:rPr>
          <w:rFonts w:ascii="Arial" w:hAnsi="Arial" w:cs="Arial"/>
          <w:b/>
          <w:sz w:val="24"/>
          <w:szCs w:val="24"/>
          <w:lang w:val="en-US"/>
        </w:rPr>
        <w:t>Any monitoring from previous funding from the Greater Manchester LGBT</w:t>
      </w:r>
      <w:r w:rsidR="00180418">
        <w:rPr>
          <w:rFonts w:ascii="Arial" w:hAnsi="Arial" w:cs="Arial"/>
          <w:b/>
          <w:sz w:val="24"/>
          <w:szCs w:val="24"/>
          <w:lang w:val="en-US"/>
        </w:rPr>
        <w:t>Q+</w:t>
      </w:r>
      <w:r>
        <w:rPr>
          <w:rFonts w:ascii="Arial" w:hAnsi="Arial" w:cs="Arial"/>
          <w:b/>
          <w:sz w:val="24"/>
          <w:szCs w:val="24"/>
          <w:lang w:val="en-US"/>
        </w:rPr>
        <w:t xml:space="preserve"> Community Fund must be received.</w:t>
      </w:r>
    </w:p>
    <w:p w14:paraId="0EEF0473" w14:textId="77777777" w:rsidR="00A76925" w:rsidRDefault="00A76925" w:rsidP="00180418">
      <w:pPr>
        <w:pStyle w:val="NoSpacing"/>
        <w:jc w:val="both"/>
        <w:rPr>
          <w:rFonts w:ascii="Arial" w:hAnsi="Arial" w:cs="Arial"/>
          <w:sz w:val="24"/>
          <w:szCs w:val="24"/>
          <w:lang w:val="en-US"/>
        </w:rPr>
      </w:pPr>
    </w:p>
    <w:p w14:paraId="028A5D30" w14:textId="77777777" w:rsidR="00A76925" w:rsidRDefault="00A76925" w:rsidP="00180418">
      <w:pPr>
        <w:pStyle w:val="NoSpacing"/>
        <w:jc w:val="both"/>
        <w:rPr>
          <w:rFonts w:ascii="Arial" w:hAnsi="Arial" w:cs="Arial"/>
          <w:sz w:val="24"/>
          <w:szCs w:val="24"/>
          <w:lang w:val="en-US"/>
        </w:rPr>
      </w:pPr>
      <w:r w:rsidRPr="00A76925">
        <w:rPr>
          <w:rFonts w:ascii="Arial" w:hAnsi="Arial" w:cs="Arial"/>
          <w:sz w:val="24"/>
          <w:szCs w:val="24"/>
          <w:lang w:val="en-US"/>
        </w:rPr>
        <w:t>Any application not meeting any element of this core criteria will not be assessed by the panel.</w:t>
      </w:r>
    </w:p>
    <w:p w14:paraId="1125B0C4" w14:textId="77777777" w:rsidR="00055BD9" w:rsidRDefault="00055BD9" w:rsidP="00180418">
      <w:pPr>
        <w:pStyle w:val="NoSpacing"/>
        <w:jc w:val="both"/>
        <w:rPr>
          <w:rFonts w:ascii="Arial" w:hAnsi="Arial" w:cs="Arial"/>
          <w:sz w:val="24"/>
          <w:szCs w:val="24"/>
          <w:lang w:val="en-US"/>
        </w:rPr>
      </w:pPr>
    </w:p>
    <w:p w14:paraId="6DFAF6C4" w14:textId="77777777" w:rsidR="00A76925" w:rsidRPr="00B078D0" w:rsidRDefault="00B078D0" w:rsidP="00180418">
      <w:pPr>
        <w:pStyle w:val="NoSpacing"/>
        <w:jc w:val="both"/>
        <w:rPr>
          <w:rFonts w:ascii="Arial" w:hAnsi="Arial" w:cs="Arial"/>
          <w:b/>
          <w:sz w:val="24"/>
          <w:szCs w:val="24"/>
          <w:lang w:val="en-US"/>
        </w:rPr>
      </w:pPr>
      <w:r w:rsidRPr="00B078D0">
        <w:rPr>
          <w:rFonts w:ascii="Arial" w:hAnsi="Arial" w:cs="Arial"/>
          <w:b/>
          <w:sz w:val="24"/>
          <w:szCs w:val="24"/>
          <w:lang w:val="en-US"/>
        </w:rPr>
        <w:t>Considerations for applicants</w:t>
      </w:r>
    </w:p>
    <w:p w14:paraId="4FD9AA73" w14:textId="77777777" w:rsidR="00A76925" w:rsidRDefault="00B078D0" w:rsidP="00180418">
      <w:pPr>
        <w:pStyle w:val="NoSpacing"/>
        <w:jc w:val="both"/>
        <w:rPr>
          <w:rFonts w:ascii="Arial" w:hAnsi="Arial" w:cs="Arial"/>
          <w:sz w:val="24"/>
          <w:szCs w:val="24"/>
          <w:lang w:val="en-US"/>
        </w:rPr>
      </w:pPr>
      <w:r w:rsidRPr="00B078D0">
        <w:rPr>
          <w:rFonts w:ascii="Arial" w:hAnsi="Arial" w:cs="Arial"/>
          <w:sz w:val="24"/>
          <w:szCs w:val="24"/>
          <w:lang w:val="en-US"/>
        </w:rPr>
        <w:t>The following are key considerations for applicants that should be covered in your application</w:t>
      </w:r>
      <w:r>
        <w:rPr>
          <w:rFonts w:ascii="Arial" w:hAnsi="Arial" w:cs="Arial"/>
          <w:sz w:val="24"/>
          <w:szCs w:val="24"/>
          <w:lang w:val="en-US"/>
        </w:rPr>
        <w:t>, if relevant:</w:t>
      </w:r>
    </w:p>
    <w:p w14:paraId="6C6CD152" w14:textId="77777777" w:rsidR="00B078D0" w:rsidRDefault="00B078D0" w:rsidP="00180418">
      <w:pPr>
        <w:pStyle w:val="NoSpacing"/>
        <w:numPr>
          <w:ilvl w:val="0"/>
          <w:numId w:val="3"/>
        </w:numPr>
        <w:jc w:val="both"/>
        <w:rPr>
          <w:rFonts w:ascii="Arial" w:hAnsi="Arial" w:cs="Arial"/>
          <w:sz w:val="24"/>
          <w:szCs w:val="24"/>
          <w:lang w:val="en-US"/>
        </w:rPr>
      </w:pPr>
      <w:r>
        <w:rPr>
          <w:rFonts w:ascii="Arial" w:hAnsi="Arial" w:cs="Arial"/>
          <w:sz w:val="24"/>
          <w:szCs w:val="24"/>
          <w:lang w:val="en-US"/>
        </w:rPr>
        <w:t>If your proposed activity involves working with children, young people or vulnerable adults, that you have the appropriate safeguarding policies and training in place.</w:t>
      </w:r>
    </w:p>
    <w:p w14:paraId="25A724F0" w14:textId="77777777" w:rsidR="00B078D0" w:rsidRDefault="00B078D0" w:rsidP="00180418">
      <w:pPr>
        <w:pStyle w:val="NoSpacing"/>
        <w:numPr>
          <w:ilvl w:val="0"/>
          <w:numId w:val="3"/>
        </w:numPr>
        <w:jc w:val="both"/>
        <w:rPr>
          <w:rFonts w:ascii="Arial" w:hAnsi="Arial" w:cs="Arial"/>
          <w:sz w:val="24"/>
          <w:szCs w:val="24"/>
          <w:lang w:val="en-US"/>
        </w:rPr>
      </w:pPr>
      <w:r>
        <w:rPr>
          <w:rFonts w:ascii="Arial" w:hAnsi="Arial" w:cs="Arial"/>
          <w:sz w:val="24"/>
          <w:szCs w:val="24"/>
          <w:lang w:val="en-US"/>
        </w:rPr>
        <w:t>You will have the appropriate insurance cover in place for the delivery of your activities.</w:t>
      </w:r>
    </w:p>
    <w:p w14:paraId="1840BF44" w14:textId="77777777" w:rsidR="00B078D0" w:rsidRDefault="00B078D0" w:rsidP="00180418">
      <w:pPr>
        <w:pStyle w:val="NoSpacing"/>
        <w:numPr>
          <w:ilvl w:val="0"/>
          <w:numId w:val="3"/>
        </w:numPr>
        <w:jc w:val="both"/>
        <w:rPr>
          <w:rFonts w:ascii="Arial" w:hAnsi="Arial" w:cs="Arial"/>
          <w:sz w:val="24"/>
          <w:szCs w:val="24"/>
          <w:lang w:val="en-US"/>
        </w:rPr>
      </w:pPr>
      <w:r>
        <w:rPr>
          <w:rFonts w:ascii="Arial" w:hAnsi="Arial" w:cs="Arial"/>
          <w:sz w:val="24"/>
          <w:szCs w:val="24"/>
          <w:lang w:val="en-US"/>
        </w:rPr>
        <w:t>You have appropriate risk management procedures in place, including working safely with Covid.</w:t>
      </w:r>
    </w:p>
    <w:p w14:paraId="06F65066" w14:textId="77777777" w:rsidR="008B4788" w:rsidRDefault="008B4788" w:rsidP="00180418">
      <w:pPr>
        <w:pStyle w:val="NoSpacing"/>
        <w:numPr>
          <w:ilvl w:val="0"/>
          <w:numId w:val="3"/>
        </w:numPr>
        <w:jc w:val="both"/>
        <w:rPr>
          <w:rFonts w:ascii="Arial" w:hAnsi="Arial" w:cs="Arial"/>
          <w:sz w:val="24"/>
          <w:szCs w:val="24"/>
          <w:lang w:val="en-US"/>
        </w:rPr>
      </w:pPr>
      <w:r>
        <w:rPr>
          <w:rFonts w:ascii="Arial" w:hAnsi="Arial" w:cs="Arial"/>
          <w:sz w:val="24"/>
          <w:szCs w:val="24"/>
          <w:lang w:val="en-US"/>
        </w:rPr>
        <w:t>The Greater Manchester LGBT</w:t>
      </w:r>
      <w:r w:rsidR="00180418">
        <w:rPr>
          <w:rFonts w:ascii="Arial" w:hAnsi="Arial" w:cs="Arial"/>
          <w:sz w:val="24"/>
          <w:szCs w:val="24"/>
          <w:lang w:val="en-US"/>
        </w:rPr>
        <w:t>Q+</w:t>
      </w:r>
      <w:r>
        <w:rPr>
          <w:rFonts w:ascii="Arial" w:hAnsi="Arial" w:cs="Arial"/>
          <w:sz w:val="24"/>
          <w:szCs w:val="24"/>
          <w:lang w:val="en-US"/>
        </w:rPr>
        <w:t xml:space="preserve"> Community Fund logo should be used in all promotion of the activities funded by the fund.</w:t>
      </w:r>
    </w:p>
    <w:p w14:paraId="3277117A" w14:textId="77777777" w:rsidR="00055BD9" w:rsidRDefault="00055BD9" w:rsidP="00B078D0">
      <w:pPr>
        <w:pStyle w:val="NoSpacing"/>
        <w:rPr>
          <w:rFonts w:ascii="Arial" w:hAnsi="Arial" w:cs="Arial"/>
          <w:b/>
          <w:sz w:val="24"/>
          <w:szCs w:val="24"/>
          <w:lang w:val="en-US"/>
        </w:rPr>
      </w:pPr>
    </w:p>
    <w:p w14:paraId="1CE6468C" w14:textId="77777777" w:rsidR="00541CA4" w:rsidRPr="00745FEC" w:rsidRDefault="00541CA4" w:rsidP="00745FEC">
      <w:pPr>
        <w:pStyle w:val="NoSpacing"/>
        <w:rPr>
          <w:rFonts w:ascii="Arial" w:hAnsi="Arial" w:cs="Arial"/>
          <w:b/>
          <w:sz w:val="24"/>
          <w:szCs w:val="24"/>
          <w:lang w:val="en-US"/>
        </w:rPr>
      </w:pPr>
      <w:r>
        <w:rPr>
          <w:lang w:val="en-US"/>
        </w:rPr>
        <w:br w:type="page"/>
      </w:r>
    </w:p>
    <w:p w14:paraId="492D1870" w14:textId="77777777" w:rsidR="00B078D0" w:rsidRPr="00B078D0" w:rsidRDefault="00B078D0" w:rsidP="00180418">
      <w:pPr>
        <w:pStyle w:val="NoSpacing"/>
        <w:jc w:val="both"/>
        <w:rPr>
          <w:rFonts w:ascii="Arial" w:hAnsi="Arial" w:cs="Arial"/>
          <w:b/>
          <w:sz w:val="24"/>
          <w:szCs w:val="24"/>
          <w:lang w:val="en-US"/>
        </w:rPr>
      </w:pPr>
      <w:r w:rsidRPr="00B078D0">
        <w:rPr>
          <w:rFonts w:ascii="Arial" w:hAnsi="Arial" w:cs="Arial"/>
          <w:b/>
          <w:sz w:val="24"/>
          <w:szCs w:val="24"/>
          <w:lang w:val="en-US"/>
        </w:rPr>
        <w:lastRenderedPageBreak/>
        <w:t>What will</w:t>
      </w:r>
      <w:r w:rsidR="00395EF6">
        <w:rPr>
          <w:rFonts w:ascii="Arial" w:hAnsi="Arial" w:cs="Arial"/>
          <w:b/>
          <w:sz w:val="24"/>
          <w:szCs w:val="24"/>
          <w:lang w:val="en-US"/>
        </w:rPr>
        <w:t xml:space="preserve"> be</w:t>
      </w:r>
      <w:r w:rsidRPr="00B078D0">
        <w:rPr>
          <w:rFonts w:ascii="Arial" w:hAnsi="Arial" w:cs="Arial"/>
          <w:b/>
          <w:sz w:val="24"/>
          <w:szCs w:val="24"/>
          <w:lang w:val="en-US"/>
        </w:rPr>
        <w:t xml:space="preserve"> fund</w:t>
      </w:r>
      <w:r w:rsidR="00395EF6">
        <w:rPr>
          <w:rFonts w:ascii="Arial" w:hAnsi="Arial" w:cs="Arial"/>
          <w:b/>
          <w:sz w:val="24"/>
          <w:szCs w:val="24"/>
          <w:lang w:val="en-US"/>
        </w:rPr>
        <w:t>ed</w:t>
      </w:r>
    </w:p>
    <w:p w14:paraId="620F67A3" w14:textId="77777777" w:rsidR="00B078D0" w:rsidRDefault="00B078D0" w:rsidP="00180418">
      <w:pPr>
        <w:pStyle w:val="NoSpacing"/>
        <w:jc w:val="both"/>
        <w:rPr>
          <w:rFonts w:ascii="Arial" w:hAnsi="Arial" w:cs="Arial"/>
          <w:sz w:val="24"/>
          <w:szCs w:val="24"/>
          <w:lang w:val="en-US"/>
        </w:rPr>
      </w:pPr>
      <w:r>
        <w:rPr>
          <w:rFonts w:ascii="Arial" w:hAnsi="Arial" w:cs="Arial"/>
          <w:sz w:val="24"/>
          <w:szCs w:val="24"/>
          <w:lang w:val="en-US"/>
        </w:rPr>
        <w:t>We will fund any costs associated with the delivery of a project that improves the experience of LGBT</w:t>
      </w:r>
      <w:r w:rsidR="00180418">
        <w:rPr>
          <w:rFonts w:ascii="Arial" w:hAnsi="Arial" w:cs="Arial"/>
          <w:sz w:val="24"/>
          <w:szCs w:val="24"/>
          <w:lang w:val="en-US"/>
        </w:rPr>
        <w:t>Q</w:t>
      </w:r>
      <w:r>
        <w:rPr>
          <w:rFonts w:ascii="Arial" w:hAnsi="Arial" w:cs="Arial"/>
          <w:sz w:val="24"/>
          <w:szCs w:val="24"/>
          <w:lang w:val="en-US"/>
        </w:rPr>
        <w:t>+ people, promotes inclusion and awareness of LGBT</w:t>
      </w:r>
      <w:r w:rsidR="00180418">
        <w:rPr>
          <w:rFonts w:ascii="Arial" w:hAnsi="Arial" w:cs="Arial"/>
          <w:sz w:val="24"/>
          <w:szCs w:val="24"/>
          <w:lang w:val="en-US"/>
        </w:rPr>
        <w:t>Q</w:t>
      </w:r>
      <w:r>
        <w:rPr>
          <w:rFonts w:ascii="Arial" w:hAnsi="Arial" w:cs="Arial"/>
          <w:sz w:val="24"/>
          <w:szCs w:val="24"/>
          <w:lang w:val="en-US"/>
        </w:rPr>
        <w:t>+ people, communities and the issues that impact their lives or raises awareness and educates around HIV.</w:t>
      </w:r>
    </w:p>
    <w:p w14:paraId="0407C816" w14:textId="77777777" w:rsidR="00B078D0" w:rsidRDefault="00B078D0" w:rsidP="00180418">
      <w:pPr>
        <w:pStyle w:val="NoSpacing"/>
        <w:jc w:val="both"/>
        <w:rPr>
          <w:rFonts w:ascii="Arial" w:hAnsi="Arial" w:cs="Arial"/>
          <w:sz w:val="24"/>
          <w:szCs w:val="24"/>
          <w:lang w:val="en-US"/>
        </w:rPr>
      </w:pPr>
    </w:p>
    <w:p w14:paraId="3993AEBD" w14:textId="77777777" w:rsidR="00B078D0" w:rsidRDefault="00B078D0" w:rsidP="00180418">
      <w:pPr>
        <w:pStyle w:val="NoSpacing"/>
        <w:jc w:val="both"/>
        <w:rPr>
          <w:rFonts w:ascii="Arial" w:hAnsi="Arial" w:cs="Arial"/>
          <w:sz w:val="24"/>
          <w:szCs w:val="24"/>
          <w:lang w:val="en-US"/>
        </w:rPr>
      </w:pPr>
      <w:r>
        <w:rPr>
          <w:rFonts w:ascii="Arial" w:hAnsi="Arial" w:cs="Arial"/>
          <w:sz w:val="24"/>
          <w:szCs w:val="24"/>
          <w:lang w:val="en-US"/>
        </w:rPr>
        <w:t>The types of things that we will fund include:</w:t>
      </w:r>
    </w:p>
    <w:p w14:paraId="71A34BB8" w14:textId="77777777" w:rsidR="008B4788" w:rsidRDefault="008B4788" w:rsidP="00180418">
      <w:pPr>
        <w:pStyle w:val="NoSpacing"/>
        <w:numPr>
          <w:ilvl w:val="0"/>
          <w:numId w:val="4"/>
        </w:numPr>
        <w:jc w:val="both"/>
        <w:rPr>
          <w:rFonts w:ascii="Arial" w:hAnsi="Arial" w:cs="Arial"/>
          <w:sz w:val="24"/>
          <w:szCs w:val="24"/>
          <w:lang w:val="en-US"/>
        </w:rPr>
      </w:pPr>
      <w:r>
        <w:rPr>
          <w:rFonts w:ascii="Arial" w:hAnsi="Arial" w:cs="Arial"/>
          <w:sz w:val="24"/>
          <w:szCs w:val="24"/>
          <w:lang w:val="en-US"/>
        </w:rPr>
        <w:t>Innovative and creative projects.</w:t>
      </w:r>
    </w:p>
    <w:p w14:paraId="209CC17D" w14:textId="77777777" w:rsidR="00B078D0" w:rsidRDefault="00B078D0" w:rsidP="00180418">
      <w:pPr>
        <w:pStyle w:val="NoSpacing"/>
        <w:numPr>
          <w:ilvl w:val="0"/>
          <w:numId w:val="4"/>
        </w:numPr>
        <w:jc w:val="both"/>
        <w:rPr>
          <w:rFonts w:ascii="Arial" w:hAnsi="Arial" w:cs="Arial"/>
          <w:sz w:val="24"/>
          <w:szCs w:val="24"/>
          <w:lang w:val="en-US"/>
        </w:rPr>
      </w:pPr>
      <w:r>
        <w:rPr>
          <w:rFonts w:ascii="Arial" w:hAnsi="Arial" w:cs="Arial"/>
          <w:sz w:val="24"/>
          <w:szCs w:val="24"/>
          <w:lang w:val="en-US"/>
        </w:rPr>
        <w:t>Volunteer expenses.</w:t>
      </w:r>
    </w:p>
    <w:p w14:paraId="38B7A4C3" w14:textId="77777777" w:rsidR="00B078D0" w:rsidRDefault="00B078D0" w:rsidP="00180418">
      <w:pPr>
        <w:pStyle w:val="NoSpacing"/>
        <w:numPr>
          <w:ilvl w:val="0"/>
          <w:numId w:val="4"/>
        </w:numPr>
        <w:jc w:val="both"/>
        <w:rPr>
          <w:rFonts w:ascii="Arial" w:hAnsi="Arial" w:cs="Arial"/>
          <w:sz w:val="24"/>
          <w:szCs w:val="24"/>
          <w:lang w:val="en-US"/>
        </w:rPr>
      </w:pPr>
      <w:r>
        <w:rPr>
          <w:rFonts w:ascii="Arial" w:hAnsi="Arial" w:cs="Arial"/>
          <w:sz w:val="24"/>
          <w:szCs w:val="24"/>
          <w:lang w:val="en-US"/>
        </w:rPr>
        <w:t>Activities and events.</w:t>
      </w:r>
    </w:p>
    <w:p w14:paraId="7838AA33" w14:textId="77777777" w:rsidR="00B078D0" w:rsidRDefault="00B078D0" w:rsidP="00180418">
      <w:pPr>
        <w:pStyle w:val="NoSpacing"/>
        <w:numPr>
          <w:ilvl w:val="0"/>
          <w:numId w:val="4"/>
        </w:numPr>
        <w:jc w:val="both"/>
        <w:rPr>
          <w:rFonts w:ascii="Arial" w:hAnsi="Arial" w:cs="Arial"/>
          <w:sz w:val="24"/>
          <w:szCs w:val="24"/>
          <w:lang w:val="en-US"/>
        </w:rPr>
      </w:pPr>
      <w:r>
        <w:rPr>
          <w:rFonts w:ascii="Arial" w:hAnsi="Arial" w:cs="Arial"/>
          <w:sz w:val="24"/>
          <w:szCs w:val="24"/>
          <w:lang w:val="en-US"/>
        </w:rPr>
        <w:t>Marketing, resources and printing.</w:t>
      </w:r>
    </w:p>
    <w:p w14:paraId="30E64CCE" w14:textId="77777777" w:rsidR="008B4788" w:rsidRDefault="008B4788" w:rsidP="00180418">
      <w:pPr>
        <w:pStyle w:val="NoSpacing"/>
        <w:numPr>
          <w:ilvl w:val="0"/>
          <w:numId w:val="4"/>
        </w:numPr>
        <w:jc w:val="both"/>
        <w:rPr>
          <w:rFonts w:ascii="Arial" w:hAnsi="Arial" w:cs="Arial"/>
          <w:sz w:val="24"/>
          <w:szCs w:val="24"/>
          <w:lang w:val="en-US"/>
        </w:rPr>
      </w:pPr>
      <w:r>
        <w:rPr>
          <w:rFonts w:ascii="Arial" w:hAnsi="Arial" w:cs="Arial"/>
          <w:sz w:val="24"/>
          <w:szCs w:val="24"/>
          <w:lang w:val="en-US"/>
        </w:rPr>
        <w:t>Venue hire.</w:t>
      </w:r>
    </w:p>
    <w:p w14:paraId="0E1D526E" w14:textId="77777777" w:rsidR="008B4788" w:rsidRDefault="008B4788" w:rsidP="00180418">
      <w:pPr>
        <w:pStyle w:val="NoSpacing"/>
        <w:numPr>
          <w:ilvl w:val="0"/>
          <w:numId w:val="4"/>
        </w:numPr>
        <w:jc w:val="both"/>
        <w:rPr>
          <w:rFonts w:ascii="Arial" w:hAnsi="Arial" w:cs="Arial"/>
          <w:sz w:val="24"/>
          <w:szCs w:val="24"/>
          <w:lang w:val="en-US"/>
        </w:rPr>
      </w:pPr>
      <w:r>
        <w:rPr>
          <w:rFonts w:ascii="Arial" w:hAnsi="Arial" w:cs="Arial"/>
          <w:sz w:val="24"/>
          <w:szCs w:val="24"/>
          <w:lang w:val="en-US"/>
        </w:rPr>
        <w:t>Insurances.</w:t>
      </w:r>
    </w:p>
    <w:p w14:paraId="15F00667" w14:textId="77777777" w:rsidR="00B078D0" w:rsidRDefault="00B078D0" w:rsidP="00180418">
      <w:pPr>
        <w:pStyle w:val="NoSpacing"/>
        <w:numPr>
          <w:ilvl w:val="0"/>
          <w:numId w:val="4"/>
        </w:numPr>
        <w:jc w:val="both"/>
        <w:rPr>
          <w:rFonts w:ascii="Arial" w:hAnsi="Arial" w:cs="Arial"/>
          <w:sz w:val="24"/>
          <w:szCs w:val="24"/>
          <w:lang w:val="en-US"/>
        </w:rPr>
      </w:pPr>
      <w:r>
        <w:rPr>
          <w:rFonts w:ascii="Arial" w:hAnsi="Arial" w:cs="Arial"/>
          <w:sz w:val="24"/>
          <w:szCs w:val="24"/>
          <w:lang w:val="en-US"/>
        </w:rPr>
        <w:t>Staff costs or the cost of sessional workers</w:t>
      </w:r>
      <w:r w:rsidR="00B91F8F">
        <w:rPr>
          <w:rFonts w:ascii="Arial" w:hAnsi="Arial" w:cs="Arial"/>
          <w:sz w:val="24"/>
          <w:szCs w:val="24"/>
          <w:lang w:val="en-US"/>
        </w:rPr>
        <w:t xml:space="preserve"> where relevant to the delivery of your activity</w:t>
      </w:r>
      <w:r>
        <w:rPr>
          <w:rFonts w:ascii="Arial" w:hAnsi="Arial" w:cs="Arial"/>
          <w:sz w:val="24"/>
          <w:szCs w:val="24"/>
          <w:lang w:val="en-US"/>
        </w:rPr>
        <w:t>.</w:t>
      </w:r>
    </w:p>
    <w:p w14:paraId="343258FD" w14:textId="77777777" w:rsidR="00B078D0" w:rsidRDefault="008B4788" w:rsidP="00180418">
      <w:pPr>
        <w:pStyle w:val="NoSpacing"/>
        <w:numPr>
          <w:ilvl w:val="0"/>
          <w:numId w:val="4"/>
        </w:numPr>
        <w:jc w:val="both"/>
        <w:rPr>
          <w:rFonts w:ascii="Arial" w:hAnsi="Arial" w:cs="Arial"/>
          <w:sz w:val="24"/>
          <w:szCs w:val="24"/>
          <w:lang w:val="en-US"/>
        </w:rPr>
      </w:pPr>
      <w:r>
        <w:rPr>
          <w:rFonts w:ascii="Arial" w:hAnsi="Arial" w:cs="Arial"/>
          <w:sz w:val="24"/>
          <w:szCs w:val="24"/>
          <w:lang w:val="en-US"/>
        </w:rPr>
        <w:t>I.T. costs including equipment such as laptops and printers.</w:t>
      </w:r>
    </w:p>
    <w:p w14:paraId="0A8CA4E6" w14:textId="77777777" w:rsidR="008B4788" w:rsidRDefault="008B4788" w:rsidP="00180418">
      <w:pPr>
        <w:pStyle w:val="NoSpacing"/>
        <w:jc w:val="both"/>
        <w:rPr>
          <w:rFonts w:ascii="Arial" w:hAnsi="Arial" w:cs="Arial"/>
          <w:sz w:val="24"/>
          <w:szCs w:val="24"/>
          <w:lang w:val="en-US"/>
        </w:rPr>
      </w:pPr>
    </w:p>
    <w:p w14:paraId="509ECDDE" w14:textId="77777777" w:rsidR="008B4788" w:rsidRPr="008B4788" w:rsidRDefault="008B4788" w:rsidP="00180418">
      <w:pPr>
        <w:pStyle w:val="NoSpacing"/>
        <w:jc w:val="both"/>
        <w:rPr>
          <w:rFonts w:ascii="Arial" w:hAnsi="Arial" w:cs="Arial"/>
          <w:b/>
          <w:sz w:val="24"/>
          <w:szCs w:val="24"/>
          <w:lang w:val="en-US"/>
        </w:rPr>
      </w:pPr>
      <w:r w:rsidRPr="008B4788">
        <w:rPr>
          <w:rFonts w:ascii="Arial" w:hAnsi="Arial" w:cs="Arial"/>
          <w:b/>
          <w:sz w:val="24"/>
          <w:szCs w:val="24"/>
          <w:lang w:val="en-US"/>
        </w:rPr>
        <w:t>What won’t</w:t>
      </w:r>
      <w:r w:rsidR="00395EF6">
        <w:rPr>
          <w:rFonts w:ascii="Arial" w:hAnsi="Arial" w:cs="Arial"/>
          <w:b/>
          <w:sz w:val="24"/>
          <w:szCs w:val="24"/>
          <w:lang w:val="en-US"/>
        </w:rPr>
        <w:t xml:space="preserve"> be</w:t>
      </w:r>
      <w:r w:rsidRPr="008B4788">
        <w:rPr>
          <w:rFonts w:ascii="Arial" w:hAnsi="Arial" w:cs="Arial"/>
          <w:b/>
          <w:sz w:val="24"/>
          <w:szCs w:val="24"/>
          <w:lang w:val="en-US"/>
        </w:rPr>
        <w:t xml:space="preserve"> fund</w:t>
      </w:r>
      <w:r w:rsidR="00395EF6">
        <w:rPr>
          <w:rFonts w:ascii="Arial" w:hAnsi="Arial" w:cs="Arial"/>
          <w:b/>
          <w:sz w:val="24"/>
          <w:szCs w:val="24"/>
          <w:lang w:val="en-US"/>
        </w:rPr>
        <w:t>ed</w:t>
      </w:r>
    </w:p>
    <w:p w14:paraId="774C8DF8" w14:textId="77777777" w:rsidR="00B078D0" w:rsidRDefault="008B4788" w:rsidP="00180418">
      <w:pPr>
        <w:pStyle w:val="NoSpacing"/>
        <w:jc w:val="both"/>
        <w:rPr>
          <w:rFonts w:ascii="Arial" w:hAnsi="Arial" w:cs="Arial"/>
          <w:sz w:val="24"/>
          <w:szCs w:val="24"/>
          <w:lang w:val="en-US"/>
        </w:rPr>
      </w:pPr>
      <w:r>
        <w:rPr>
          <w:rFonts w:ascii="Arial" w:hAnsi="Arial" w:cs="Arial"/>
          <w:sz w:val="24"/>
          <w:szCs w:val="24"/>
          <w:lang w:val="en-US"/>
        </w:rPr>
        <w:t>We will not fund any project that doesn’t have a direct alignment to supporting LGBT</w:t>
      </w:r>
      <w:r w:rsidR="00180418">
        <w:rPr>
          <w:rFonts w:ascii="Arial" w:hAnsi="Arial" w:cs="Arial"/>
          <w:sz w:val="24"/>
          <w:szCs w:val="24"/>
          <w:lang w:val="en-US"/>
        </w:rPr>
        <w:t>Q</w:t>
      </w:r>
      <w:r>
        <w:rPr>
          <w:rFonts w:ascii="Arial" w:hAnsi="Arial" w:cs="Arial"/>
          <w:sz w:val="24"/>
          <w:szCs w:val="24"/>
          <w:lang w:val="en-US"/>
        </w:rPr>
        <w:t>+ people and communities or HIV</w:t>
      </w:r>
      <w:r w:rsidR="0038250D">
        <w:rPr>
          <w:rFonts w:ascii="Arial" w:hAnsi="Arial" w:cs="Arial"/>
          <w:sz w:val="24"/>
          <w:szCs w:val="24"/>
          <w:lang w:val="en-US"/>
        </w:rPr>
        <w:t xml:space="preserve"> in Greater Manchester</w:t>
      </w:r>
      <w:r>
        <w:rPr>
          <w:rFonts w:ascii="Arial" w:hAnsi="Arial" w:cs="Arial"/>
          <w:sz w:val="24"/>
          <w:szCs w:val="24"/>
          <w:lang w:val="en-US"/>
        </w:rPr>
        <w:t>.</w:t>
      </w:r>
    </w:p>
    <w:p w14:paraId="4EEF5881" w14:textId="77777777" w:rsidR="008B4788" w:rsidRDefault="008B4788" w:rsidP="00180418">
      <w:pPr>
        <w:pStyle w:val="NoSpacing"/>
        <w:jc w:val="both"/>
        <w:rPr>
          <w:rFonts w:ascii="Arial" w:hAnsi="Arial" w:cs="Arial"/>
          <w:sz w:val="24"/>
          <w:szCs w:val="24"/>
          <w:lang w:val="en-US"/>
        </w:rPr>
      </w:pPr>
    </w:p>
    <w:p w14:paraId="4F233EFA" w14:textId="77777777" w:rsidR="008B4788" w:rsidRDefault="008B4788" w:rsidP="00180418">
      <w:pPr>
        <w:pStyle w:val="NoSpacing"/>
        <w:jc w:val="both"/>
        <w:rPr>
          <w:rFonts w:ascii="Arial" w:hAnsi="Arial" w:cs="Arial"/>
          <w:sz w:val="24"/>
          <w:szCs w:val="24"/>
          <w:lang w:val="en-US"/>
        </w:rPr>
      </w:pPr>
      <w:r>
        <w:rPr>
          <w:rFonts w:ascii="Arial" w:hAnsi="Arial" w:cs="Arial"/>
          <w:sz w:val="24"/>
          <w:szCs w:val="24"/>
          <w:lang w:val="en-US"/>
        </w:rPr>
        <w:t>The types of things that we won’t fund include:</w:t>
      </w:r>
    </w:p>
    <w:p w14:paraId="1633EF2A" w14:textId="77777777" w:rsidR="00180418" w:rsidRDefault="00180418" w:rsidP="00180418">
      <w:pPr>
        <w:pStyle w:val="NoSpacing"/>
        <w:numPr>
          <w:ilvl w:val="0"/>
          <w:numId w:val="5"/>
        </w:numPr>
        <w:jc w:val="both"/>
        <w:rPr>
          <w:rFonts w:ascii="Arial" w:hAnsi="Arial" w:cs="Arial"/>
          <w:sz w:val="24"/>
          <w:szCs w:val="24"/>
          <w:lang w:val="en-US"/>
        </w:rPr>
      </w:pPr>
      <w:r>
        <w:rPr>
          <w:rFonts w:ascii="Arial" w:hAnsi="Arial" w:cs="Arial"/>
          <w:sz w:val="24"/>
          <w:szCs w:val="24"/>
          <w:lang w:val="en-US"/>
        </w:rPr>
        <w:t>Activities or initiatives that won’t provide demonstrable benefit to LGBTQ+ people and communities in Greater Manchester.</w:t>
      </w:r>
    </w:p>
    <w:p w14:paraId="616AD8C6" w14:textId="77777777" w:rsidR="008B4788" w:rsidRDefault="00180418" w:rsidP="00180418">
      <w:pPr>
        <w:pStyle w:val="NoSpacing"/>
        <w:numPr>
          <w:ilvl w:val="0"/>
          <w:numId w:val="5"/>
        </w:numPr>
        <w:jc w:val="both"/>
        <w:rPr>
          <w:rFonts w:ascii="Arial" w:hAnsi="Arial" w:cs="Arial"/>
          <w:sz w:val="24"/>
          <w:szCs w:val="24"/>
          <w:lang w:val="en-US"/>
        </w:rPr>
      </w:pPr>
      <w:r>
        <w:rPr>
          <w:rFonts w:ascii="Arial" w:hAnsi="Arial" w:cs="Arial"/>
          <w:sz w:val="24"/>
          <w:szCs w:val="24"/>
          <w:lang w:val="en-US"/>
        </w:rPr>
        <w:t>P</w:t>
      </w:r>
      <w:r w:rsidR="008B4788">
        <w:rPr>
          <w:rFonts w:ascii="Arial" w:hAnsi="Arial" w:cs="Arial"/>
          <w:sz w:val="24"/>
          <w:szCs w:val="24"/>
          <w:lang w:val="en-US"/>
        </w:rPr>
        <w:t>rojects taking place outside of Greater Manchester.</w:t>
      </w:r>
    </w:p>
    <w:p w14:paraId="5B0B1ED0" w14:textId="77777777" w:rsidR="008B4788" w:rsidRDefault="00180418" w:rsidP="00180418">
      <w:pPr>
        <w:pStyle w:val="NoSpacing"/>
        <w:numPr>
          <w:ilvl w:val="0"/>
          <w:numId w:val="5"/>
        </w:numPr>
        <w:jc w:val="both"/>
        <w:rPr>
          <w:rFonts w:ascii="Arial" w:hAnsi="Arial" w:cs="Arial"/>
          <w:sz w:val="24"/>
          <w:szCs w:val="24"/>
          <w:lang w:val="en-US"/>
        </w:rPr>
      </w:pPr>
      <w:r>
        <w:rPr>
          <w:rFonts w:ascii="Arial" w:hAnsi="Arial" w:cs="Arial"/>
          <w:sz w:val="24"/>
          <w:szCs w:val="24"/>
          <w:lang w:val="en-US"/>
        </w:rPr>
        <w:t>A</w:t>
      </w:r>
      <w:r w:rsidR="008B4788">
        <w:rPr>
          <w:rFonts w:ascii="Arial" w:hAnsi="Arial" w:cs="Arial"/>
          <w:sz w:val="24"/>
          <w:szCs w:val="24"/>
          <w:lang w:val="en-US"/>
        </w:rPr>
        <w:t>nything that is a statutory responsibility of any public body.</w:t>
      </w:r>
    </w:p>
    <w:p w14:paraId="54A9E734" w14:textId="77777777" w:rsidR="00180418" w:rsidRDefault="00180418" w:rsidP="00180418">
      <w:pPr>
        <w:pStyle w:val="NoSpacing"/>
        <w:numPr>
          <w:ilvl w:val="0"/>
          <w:numId w:val="5"/>
        </w:numPr>
        <w:jc w:val="both"/>
        <w:rPr>
          <w:rFonts w:ascii="Arial" w:hAnsi="Arial" w:cs="Arial"/>
          <w:sz w:val="24"/>
          <w:szCs w:val="24"/>
          <w:lang w:val="en-US"/>
        </w:rPr>
      </w:pPr>
      <w:r>
        <w:rPr>
          <w:rFonts w:ascii="Arial" w:hAnsi="Arial" w:cs="Arial"/>
          <w:sz w:val="24"/>
          <w:szCs w:val="24"/>
          <w:lang w:val="en-US"/>
        </w:rPr>
        <w:t>A</w:t>
      </w:r>
      <w:r w:rsidR="008B4788">
        <w:rPr>
          <w:rFonts w:ascii="Arial" w:hAnsi="Arial" w:cs="Arial"/>
          <w:sz w:val="24"/>
          <w:szCs w:val="24"/>
          <w:lang w:val="en-US"/>
        </w:rPr>
        <w:t>ctivities and events that have already happened</w:t>
      </w:r>
      <w:r>
        <w:rPr>
          <w:rFonts w:ascii="Arial" w:hAnsi="Arial" w:cs="Arial"/>
          <w:sz w:val="24"/>
          <w:szCs w:val="24"/>
          <w:lang w:val="en-US"/>
        </w:rPr>
        <w:t>.</w:t>
      </w:r>
    </w:p>
    <w:p w14:paraId="1517A756" w14:textId="77777777" w:rsidR="008B4788" w:rsidRDefault="00180418" w:rsidP="00180418">
      <w:pPr>
        <w:pStyle w:val="NoSpacing"/>
        <w:numPr>
          <w:ilvl w:val="0"/>
          <w:numId w:val="5"/>
        </w:numPr>
        <w:jc w:val="both"/>
        <w:rPr>
          <w:rFonts w:ascii="Arial" w:hAnsi="Arial" w:cs="Arial"/>
          <w:sz w:val="24"/>
          <w:szCs w:val="24"/>
          <w:lang w:val="en-US"/>
        </w:rPr>
      </w:pPr>
      <w:r>
        <w:rPr>
          <w:rFonts w:ascii="Arial" w:hAnsi="Arial" w:cs="Arial"/>
          <w:sz w:val="24"/>
          <w:szCs w:val="24"/>
          <w:lang w:val="en-US"/>
        </w:rPr>
        <w:t>E</w:t>
      </w:r>
      <w:r w:rsidR="008B4788">
        <w:rPr>
          <w:rFonts w:ascii="Arial" w:hAnsi="Arial" w:cs="Arial"/>
          <w:sz w:val="24"/>
          <w:szCs w:val="24"/>
          <w:lang w:val="en-US"/>
        </w:rPr>
        <w:t>quipment that has already been purchased.</w:t>
      </w:r>
    </w:p>
    <w:p w14:paraId="477B41DE" w14:textId="77777777" w:rsidR="0038250D" w:rsidRDefault="00180418" w:rsidP="00180418">
      <w:pPr>
        <w:pStyle w:val="NoSpacing"/>
        <w:numPr>
          <w:ilvl w:val="0"/>
          <w:numId w:val="5"/>
        </w:numPr>
        <w:jc w:val="both"/>
        <w:rPr>
          <w:rFonts w:ascii="Arial" w:hAnsi="Arial" w:cs="Arial"/>
          <w:sz w:val="24"/>
          <w:szCs w:val="24"/>
          <w:lang w:val="en-US"/>
        </w:rPr>
      </w:pPr>
      <w:r>
        <w:rPr>
          <w:rFonts w:ascii="Arial" w:hAnsi="Arial" w:cs="Arial"/>
          <w:sz w:val="24"/>
          <w:szCs w:val="24"/>
          <w:lang w:val="en-US"/>
        </w:rPr>
        <w:t>A</w:t>
      </w:r>
      <w:r w:rsidR="0038250D">
        <w:rPr>
          <w:rFonts w:ascii="Arial" w:hAnsi="Arial" w:cs="Arial"/>
          <w:sz w:val="24"/>
          <w:szCs w:val="24"/>
          <w:lang w:val="en-US"/>
        </w:rPr>
        <w:t>nything that takes place ahead of formal notification of the funding allocation.</w:t>
      </w:r>
    </w:p>
    <w:p w14:paraId="5E9AC141" w14:textId="77777777" w:rsidR="008B4788" w:rsidRDefault="00180418" w:rsidP="00180418">
      <w:pPr>
        <w:pStyle w:val="NoSpacing"/>
        <w:numPr>
          <w:ilvl w:val="0"/>
          <w:numId w:val="5"/>
        </w:numPr>
        <w:jc w:val="both"/>
        <w:rPr>
          <w:rFonts w:ascii="Arial" w:hAnsi="Arial" w:cs="Arial"/>
          <w:sz w:val="24"/>
          <w:szCs w:val="24"/>
          <w:lang w:val="en-US"/>
        </w:rPr>
      </w:pPr>
      <w:r>
        <w:rPr>
          <w:rFonts w:ascii="Arial" w:hAnsi="Arial" w:cs="Arial"/>
          <w:sz w:val="24"/>
          <w:szCs w:val="24"/>
          <w:lang w:val="en-US"/>
        </w:rPr>
        <w:t>P</w:t>
      </w:r>
      <w:r w:rsidR="008B4788">
        <w:rPr>
          <w:rFonts w:ascii="Arial" w:hAnsi="Arial" w:cs="Arial"/>
          <w:sz w:val="24"/>
          <w:szCs w:val="24"/>
          <w:lang w:val="en-US"/>
        </w:rPr>
        <w:t>rivate businesses or public sector organisations.</w:t>
      </w:r>
    </w:p>
    <w:p w14:paraId="71F4D21F" w14:textId="77777777" w:rsidR="008B4788" w:rsidRDefault="008B4788" w:rsidP="00180418">
      <w:pPr>
        <w:pStyle w:val="NoSpacing"/>
        <w:jc w:val="both"/>
        <w:rPr>
          <w:rFonts w:ascii="Arial" w:hAnsi="Arial" w:cs="Arial"/>
          <w:sz w:val="24"/>
          <w:szCs w:val="24"/>
          <w:lang w:val="en-US"/>
        </w:rPr>
      </w:pPr>
    </w:p>
    <w:p w14:paraId="582DE499" w14:textId="77777777" w:rsidR="008B4788" w:rsidRDefault="008B4788" w:rsidP="00180418">
      <w:pPr>
        <w:pStyle w:val="NoSpacing"/>
        <w:jc w:val="both"/>
        <w:rPr>
          <w:rFonts w:ascii="Arial" w:hAnsi="Arial" w:cs="Arial"/>
          <w:sz w:val="24"/>
          <w:szCs w:val="24"/>
          <w:lang w:val="en-US"/>
        </w:rPr>
      </w:pPr>
      <w:r>
        <w:rPr>
          <w:rFonts w:ascii="Arial" w:hAnsi="Arial" w:cs="Arial"/>
          <w:sz w:val="24"/>
          <w:szCs w:val="24"/>
          <w:lang w:val="en-US"/>
        </w:rPr>
        <w:t>We recognise LGBT</w:t>
      </w:r>
      <w:r w:rsidR="00180418">
        <w:rPr>
          <w:rFonts w:ascii="Arial" w:hAnsi="Arial" w:cs="Arial"/>
          <w:sz w:val="24"/>
          <w:szCs w:val="24"/>
          <w:lang w:val="en-US"/>
        </w:rPr>
        <w:t>Q</w:t>
      </w:r>
      <w:r>
        <w:rPr>
          <w:rFonts w:ascii="Arial" w:hAnsi="Arial" w:cs="Arial"/>
          <w:sz w:val="24"/>
          <w:szCs w:val="24"/>
          <w:lang w:val="en-US"/>
        </w:rPr>
        <w:t>+ and HIV community action as political in its broadest sense and the fund will support activities that make a statement. We will not fund organisations or activities that are party political.</w:t>
      </w:r>
    </w:p>
    <w:p w14:paraId="73A7ACCD" w14:textId="77777777" w:rsidR="00055BD9" w:rsidRDefault="00055BD9" w:rsidP="00180418">
      <w:pPr>
        <w:pStyle w:val="NoSpacing"/>
        <w:jc w:val="both"/>
        <w:rPr>
          <w:rFonts w:ascii="Arial" w:hAnsi="Arial" w:cs="Arial"/>
          <w:sz w:val="24"/>
          <w:szCs w:val="24"/>
          <w:lang w:val="en-US"/>
        </w:rPr>
      </w:pPr>
    </w:p>
    <w:p w14:paraId="029D31E8" w14:textId="77777777" w:rsidR="00055BD9" w:rsidRDefault="00055BD9" w:rsidP="00180418">
      <w:pPr>
        <w:pStyle w:val="NoSpacing"/>
        <w:jc w:val="both"/>
        <w:rPr>
          <w:rFonts w:ascii="Arial" w:hAnsi="Arial" w:cs="Arial"/>
          <w:sz w:val="24"/>
          <w:szCs w:val="24"/>
          <w:lang w:val="en-US"/>
        </w:rPr>
      </w:pPr>
      <w:r>
        <w:rPr>
          <w:rFonts w:ascii="Arial" w:hAnsi="Arial" w:cs="Arial"/>
          <w:sz w:val="24"/>
          <w:szCs w:val="24"/>
          <w:lang w:val="en-US"/>
        </w:rPr>
        <w:t xml:space="preserve">Where an activity, project or event is not managed by a recognised structure, an application may be accepted on behalf of such an entity by a registered structure. For example, if there’s a social group in Wigan that wishes to deliver an event for World AIDS Day, but they have no constituted body, a supporting organisation such as a local charity can submit the application on their behalf. For any such enquiries, please email </w:t>
      </w:r>
      <w:hyperlink r:id="rId8" w:history="1">
        <w:r w:rsidRPr="00DB72E8">
          <w:rPr>
            <w:rStyle w:val="Hyperlink"/>
            <w:rFonts w:ascii="Arial" w:hAnsi="Arial" w:cs="Arial"/>
            <w:sz w:val="24"/>
            <w:szCs w:val="24"/>
            <w:lang w:val="en-US"/>
          </w:rPr>
          <w:t>LGBTFund@ght.org.uk</w:t>
        </w:r>
      </w:hyperlink>
      <w:r>
        <w:rPr>
          <w:rFonts w:ascii="Arial" w:hAnsi="Arial" w:cs="Arial"/>
          <w:sz w:val="24"/>
          <w:szCs w:val="24"/>
          <w:lang w:val="en-US"/>
        </w:rPr>
        <w:t xml:space="preserve"> for clarity before making an application.</w:t>
      </w:r>
    </w:p>
    <w:p w14:paraId="63904774" w14:textId="77777777" w:rsidR="00055BD9" w:rsidRDefault="00055BD9">
      <w:pPr>
        <w:rPr>
          <w:rFonts w:ascii="Arial" w:hAnsi="Arial" w:cs="Arial"/>
          <w:sz w:val="24"/>
          <w:szCs w:val="24"/>
          <w:lang w:val="en-US"/>
        </w:rPr>
      </w:pPr>
      <w:r>
        <w:rPr>
          <w:rFonts w:ascii="Arial" w:hAnsi="Arial" w:cs="Arial"/>
          <w:sz w:val="24"/>
          <w:szCs w:val="24"/>
          <w:lang w:val="en-US"/>
        </w:rPr>
        <w:br w:type="page"/>
      </w:r>
    </w:p>
    <w:p w14:paraId="3112137F" w14:textId="77777777" w:rsidR="00055BD9" w:rsidRPr="003C0E4B" w:rsidRDefault="00055BD9" w:rsidP="00055BD9">
      <w:pPr>
        <w:pStyle w:val="NoSpacing"/>
        <w:rPr>
          <w:rFonts w:ascii="Arial" w:hAnsi="Arial" w:cs="Arial"/>
          <w:b/>
          <w:sz w:val="24"/>
          <w:szCs w:val="24"/>
          <w:lang w:val="en-US"/>
        </w:rPr>
      </w:pPr>
      <w:r w:rsidRPr="003C0E4B">
        <w:rPr>
          <w:rFonts w:ascii="Arial" w:hAnsi="Arial" w:cs="Arial"/>
          <w:b/>
          <w:sz w:val="24"/>
          <w:szCs w:val="24"/>
          <w:lang w:val="en-US"/>
        </w:rPr>
        <w:lastRenderedPageBreak/>
        <w:t>The timeline for the Greater Manchester LGBT</w:t>
      </w:r>
      <w:r w:rsidR="00180418">
        <w:rPr>
          <w:rFonts w:ascii="Arial" w:hAnsi="Arial" w:cs="Arial"/>
          <w:b/>
          <w:sz w:val="24"/>
          <w:szCs w:val="24"/>
          <w:lang w:val="en-US"/>
        </w:rPr>
        <w:t>Q+</w:t>
      </w:r>
      <w:r w:rsidRPr="003C0E4B">
        <w:rPr>
          <w:rFonts w:ascii="Arial" w:hAnsi="Arial" w:cs="Arial"/>
          <w:b/>
          <w:sz w:val="24"/>
          <w:szCs w:val="24"/>
          <w:lang w:val="en-US"/>
        </w:rPr>
        <w:t xml:space="preserve"> Community Fund:</w:t>
      </w:r>
    </w:p>
    <w:p w14:paraId="1D82BE43" w14:textId="77777777" w:rsidR="00055BD9" w:rsidRDefault="00055BD9" w:rsidP="00055BD9">
      <w:pPr>
        <w:pStyle w:val="NoSpacing"/>
        <w:rPr>
          <w:rFonts w:ascii="Arial" w:hAnsi="Arial" w:cs="Arial"/>
          <w:b/>
          <w:sz w:val="24"/>
          <w:szCs w:val="24"/>
          <w:lang w:val="en-US"/>
        </w:rPr>
      </w:pPr>
    </w:p>
    <w:p w14:paraId="3BC9E2FD" w14:textId="77777777" w:rsidR="00055BD9" w:rsidRDefault="00B91F8F" w:rsidP="00055BD9">
      <w:pPr>
        <w:pStyle w:val="NoSpacing"/>
        <w:rPr>
          <w:rFonts w:ascii="Arial" w:hAnsi="Arial" w:cs="Arial"/>
          <w:b/>
          <w:sz w:val="24"/>
          <w:szCs w:val="24"/>
          <w:lang w:val="en-US"/>
        </w:rPr>
      </w:pPr>
      <w:r w:rsidRPr="00B91F8F">
        <w:rPr>
          <w:noProof/>
          <w:lang w:eastAsia="en-GB"/>
        </w:rPr>
        <w:drawing>
          <wp:inline distT="0" distB="0" distL="0" distR="0" wp14:anchorId="3C0C0D3A" wp14:editId="35644376">
            <wp:extent cx="6188710" cy="8492031"/>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8492031"/>
                    </a:xfrm>
                    <a:prstGeom prst="rect">
                      <a:avLst/>
                    </a:prstGeom>
                    <a:noFill/>
                    <a:ln>
                      <a:noFill/>
                    </a:ln>
                  </pic:spPr>
                </pic:pic>
              </a:graphicData>
            </a:graphic>
          </wp:inline>
        </w:drawing>
      </w:r>
    </w:p>
    <w:p w14:paraId="4B15C4CC" w14:textId="77777777" w:rsidR="00944D49" w:rsidRDefault="00944D49" w:rsidP="00EB4E1C">
      <w:pPr>
        <w:pStyle w:val="NoSpacing"/>
        <w:jc w:val="both"/>
        <w:rPr>
          <w:rFonts w:ascii="Arial" w:hAnsi="Arial" w:cs="Arial"/>
          <w:b/>
          <w:sz w:val="24"/>
          <w:szCs w:val="24"/>
          <w:lang w:val="en-US"/>
        </w:rPr>
      </w:pPr>
      <w:r w:rsidRPr="00341766">
        <w:rPr>
          <w:rFonts w:ascii="Arial" w:hAnsi="Arial" w:cs="Arial"/>
          <w:b/>
          <w:sz w:val="24"/>
          <w:szCs w:val="24"/>
          <w:lang w:val="en-US"/>
        </w:rPr>
        <w:lastRenderedPageBreak/>
        <w:t>Application process</w:t>
      </w:r>
    </w:p>
    <w:p w14:paraId="1D2BAB7D" w14:textId="77777777" w:rsidR="00A43550" w:rsidRDefault="00A43550" w:rsidP="00EB4E1C">
      <w:pPr>
        <w:pStyle w:val="NoSpacing"/>
        <w:jc w:val="both"/>
        <w:rPr>
          <w:rFonts w:ascii="Arial" w:hAnsi="Arial" w:cs="Arial"/>
          <w:sz w:val="24"/>
          <w:szCs w:val="24"/>
          <w:lang w:val="en-US"/>
        </w:rPr>
      </w:pPr>
      <w:r>
        <w:rPr>
          <w:rFonts w:ascii="Arial" w:hAnsi="Arial" w:cs="Arial"/>
          <w:sz w:val="24"/>
          <w:szCs w:val="24"/>
          <w:lang w:val="en-US"/>
        </w:rPr>
        <w:t xml:space="preserve">Applications must be submitted by 11:59pm on </w:t>
      </w:r>
      <w:r w:rsidR="00B91F8F">
        <w:rPr>
          <w:rFonts w:ascii="Arial" w:hAnsi="Arial" w:cs="Arial"/>
          <w:sz w:val="24"/>
          <w:szCs w:val="24"/>
          <w:lang w:val="en-US"/>
        </w:rPr>
        <w:t>5</w:t>
      </w:r>
      <w:r w:rsidRPr="0005072D">
        <w:rPr>
          <w:rFonts w:ascii="Arial" w:hAnsi="Arial" w:cs="Arial"/>
          <w:sz w:val="24"/>
          <w:szCs w:val="24"/>
          <w:vertAlign w:val="superscript"/>
          <w:lang w:val="en-US"/>
        </w:rPr>
        <w:t>th</w:t>
      </w:r>
      <w:r>
        <w:rPr>
          <w:rFonts w:ascii="Arial" w:hAnsi="Arial" w:cs="Arial"/>
          <w:sz w:val="24"/>
          <w:szCs w:val="24"/>
          <w:lang w:val="en-US"/>
        </w:rPr>
        <w:t xml:space="preserve"> </w:t>
      </w:r>
      <w:r w:rsidR="00B91F8F">
        <w:rPr>
          <w:rFonts w:ascii="Arial" w:hAnsi="Arial" w:cs="Arial"/>
          <w:sz w:val="24"/>
          <w:szCs w:val="24"/>
          <w:lang w:val="en-US"/>
        </w:rPr>
        <w:t>October</w:t>
      </w:r>
      <w:r>
        <w:rPr>
          <w:rFonts w:ascii="Arial" w:hAnsi="Arial" w:cs="Arial"/>
          <w:sz w:val="24"/>
          <w:szCs w:val="24"/>
          <w:lang w:val="en-US"/>
        </w:rPr>
        <w:t xml:space="preserve"> 2021. Applications submitted after that date and time will not be accepted.</w:t>
      </w:r>
    </w:p>
    <w:p w14:paraId="2F5EAB09" w14:textId="77777777" w:rsidR="00A43550" w:rsidRDefault="00A43550" w:rsidP="00EB4E1C">
      <w:pPr>
        <w:pStyle w:val="NoSpacing"/>
        <w:jc w:val="both"/>
        <w:rPr>
          <w:rFonts w:ascii="Arial" w:hAnsi="Arial" w:cs="Arial"/>
          <w:sz w:val="24"/>
          <w:szCs w:val="24"/>
          <w:lang w:val="en-US"/>
        </w:rPr>
      </w:pPr>
    </w:p>
    <w:p w14:paraId="5DD43CD4" w14:textId="77777777" w:rsidR="0005072D" w:rsidRDefault="0005072D" w:rsidP="00EB4E1C">
      <w:pPr>
        <w:pStyle w:val="NoSpacing"/>
        <w:jc w:val="both"/>
        <w:rPr>
          <w:rFonts w:ascii="Arial" w:hAnsi="Arial" w:cs="Arial"/>
          <w:sz w:val="24"/>
          <w:szCs w:val="24"/>
          <w:lang w:val="en-US"/>
        </w:rPr>
      </w:pPr>
      <w:r>
        <w:rPr>
          <w:rFonts w:ascii="Arial" w:hAnsi="Arial" w:cs="Arial"/>
          <w:sz w:val="24"/>
          <w:szCs w:val="24"/>
          <w:lang w:val="en-US"/>
        </w:rPr>
        <w:t xml:space="preserve">All applications should be submitted </w:t>
      </w:r>
      <w:r w:rsidR="00A43550">
        <w:rPr>
          <w:rFonts w:ascii="Arial" w:hAnsi="Arial" w:cs="Arial"/>
          <w:sz w:val="24"/>
          <w:szCs w:val="24"/>
          <w:lang w:val="en-US"/>
        </w:rPr>
        <w:t>using the</w:t>
      </w:r>
      <w:r>
        <w:rPr>
          <w:rFonts w:ascii="Arial" w:hAnsi="Arial" w:cs="Arial"/>
          <w:sz w:val="24"/>
          <w:szCs w:val="24"/>
          <w:lang w:val="en-US"/>
        </w:rPr>
        <w:t xml:space="preserve"> application form template. Please don’t send the application as a PDF or image</w:t>
      </w:r>
      <w:r w:rsidR="00EB4E1C">
        <w:rPr>
          <w:rFonts w:ascii="Arial" w:hAnsi="Arial" w:cs="Arial"/>
          <w:sz w:val="24"/>
          <w:szCs w:val="24"/>
          <w:lang w:val="en-US"/>
        </w:rPr>
        <w:t>, please</w:t>
      </w:r>
      <w:r w:rsidR="00A43550">
        <w:rPr>
          <w:rFonts w:ascii="Arial" w:hAnsi="Arial" w:cs="Arial"/>
          <w:sz w:val="24"/>
          <w:szCs w:val="24"/>
          <w:lang w:val="en-US"/>
        </w:rPr>
        <w:t xml:space="preserve"> submit it in Microsoft Word format</w:t>
      </w:r>
      <w:r>
        <w:rPr>
          <w:rFonts w:ascii="Arial" w:hAnsi="Arial" w:cs="Arial"/>
          <w:sz w:val="24"/>
          <w:szCs w:val="24"/>
          <w:lang w:val="en-US"/>
        </w:rPr>
        <w:t xml:space="preserve">. </w:t>
      </w:r>
      <w:r w:rsidR="00EB4E1C">
        <w:rPr>
          <w:rFonts w:ascii="Arial" w:hAnsi="Arial" w:cs="Arial"/>
          <w:sz w:val="24"/>
          <w:szCs w:val="24"/>
          <w:lang w:val="en-US"/>
        </w:rPr>
        <w:t>Where there is an accessibility issue, a</w:t>
      </w:r>
      <w:r>
        <w:rPr>
          <w:rFonts w:ascii="Arial" w:hAnsi="Arial" w:cs="Arial"/>
          <w:sz w:val="24"/>
          <w:szCs w:val="24"/>
          <w:lang w:val="en-US"/>
        </w:rPr>
        <w:t xml:space="preserve"> group or </w:t>
      </w:r>
      <w:proofErr w:type="spellStart"/>
      <w:r>
        <w:rPr>
          <w:rFonts w:ascii="Arial" w:hAnsi="Arial" w:cs="Arial"/>
          <w:sz w:val="24"/>
          <w:szCs w:val="24"/>
          <w:lang w:val="en-US"/>
        </w:rPr>
        <w:t>organisation</w:t>
      </w:r>
      <w:proofErr w:type="spellEnd"/>
      <w:r>
        <w:rPr>
          <w:rFonts w:ascii="Arial" w:hAnsi="Arial" w:cs="Arial"/>
          <w:sz w:val="24"/>
          <w:szCs w:val="24"/>
          <w:lang w:val="en-US"/>
        </w:rPr>
        <w:t xml:space="preserve"> can’t use the </w:t>
      </w:r>
      <w:r w:rsidR="00B91F8F">
        <w:rPr>
          <w:rFonts w:ascii="Arial" w:hAnsi="Arial" w:cs="Arial"/>
          <w:sz w:val="24"/>
          <w:szCs w:val="24"/>
          <w:lang w:val="en-US"/>
        </w:rPr>
        <w:t>required</w:t>
      </w:r>
      <w:r>
        <w:rPr>
          <w:rFonts w:ascii="Arial" w:hAnsi="Arial" w:cs="Arial"/>
          <w:sz w:val="24"/>
          <w:szCs w:val="24"/>
          <w:lang w:val="en-US"/>
        </w:rPr>
        <w:t xml:space="preserve"> format or </w:t>
      </w:r>
      <w:r w:rsidR="00EB4E1C">
        <w:rPr>
          <w:rFonts w:ascii="Arial" w:hAnsi="Arial" w:cs="Arial"/>
          <w:sz w:val="24"/>
          <w:szCs w:val="24"/>
          <w:lang w:val="en-US"/>
        </w:rPr>
        <w:t xml:space="preserve">for anyone who doesn’t have </w:t>
      </w:r>
      <w:r>
        <w:rPr>
          <w:rFonts w:ascii="Arial" w:hAnsi="Arial" w:cs="Arial"/>
          <w:sz w:val="24"/>
          <w:szCs w:val="24"/>
          <w:lang w:val="en-US"/>
        </w:rPr>
        <w:t>access to a computer</w:t>
      </w:r>
      <w:r w:rsidR="00EB4E1C">
        <w:rPr>
          <w:rFonts w:ascii="Arial" w:hAnsi="Arial" w:cs="Arial"/>
          <w:sz w:val="24"/>
          <w:szCs w:val="24"/>
          <w:lang w:val="en-US"/>
        </w:rPr>
        <w:t>, you</w:t>
      </w:r>
      <w:r>
        <w:rPr>
          <w:rFonts w:ascii="Arial" w:hAnsi="Arial" w:cs="Arial"/>
          <w:sz w:val="24"/>
          <w:szCs w:val="24"/>
          <w:lang w:val="en-US"/>
        </w:rPr>
        <w:t xml:space="preserve"> can telephone 0161 274 4499 for further guidance.</w:t>
      </w:r>
    </w:p>
    <w:p w14:paraId="322E7293" w14:textId="77777777" w:rsidR="00A43550" w:rsidRDefault="00A43550" w:rsidP="00EB4E1C">
      <w:pPr>
        <w:pStyle w:val="NoSpacing"/>
        <w:jc w:val="both"/>
        <w:rPr>
          <w:rFonts w:ascii="Arial" w:hAnsi="Arial" w:cs="Arial"/>
          <w:sz w:val="24"/>
          <w:szCs w:val="24"/>
          <w:lang w:val="en-US"/>
        </w:rPr>
      </w:pPr>
    </w:p>
    <w:p w14:paraId="3AEE37E9" w14:textId="77777777" w:rsidR="003960DE" w:rsidRDefault="003960DE" w:rsidP="00EB4E1C">
      <w:pPr>
        <w:pStyle w:val="NoSpacing"/>
        <w:jc w:val="both"/>
        <w:rPr>
          <w:rFonts w:ascii="Arial" w:hAnsi="Arial" w:cs="Arial"/>
          <w:b/>
          <w:sz w:val="24"/>
          <w:szCs w:val="24"/>
          <w:lang w:val="en-US"/>
        </w:rPr>
      </w:pPr>
      <w:r w:rsidRPr="00944D49">
        <w:rPr>
          <w:rFonts w:ascii="Arial" w:hAnsi="Arial" w:cs="Arial"/>
          <w:b/>
          <w:sz w:val="24"/>
          <w:szCs w:val="24"/>
          <w:lang w:val="en-US"/>
        </w:rPr>
        <w:t>Grant Award Decision Making</w:t>
      </w:r>
    </w:p>
    <w:p w14:paraId="5FE3BC8F" w14:textId="77777777" w:rsidR="003960DE" w:rsidRDefault="003960DE" w:rsidP="00EB4E1C">
      <w:pPr>
        <w:pStyle w:val="NoSpacing"/>
        <w:jc w:val="both"/>
        <w:rPr>
          <w:rFonts w:ascii="Arial" w:hAnsi="Arial" w:cs="Arial"/>
          <w:sz w:val="24"/>
          <w:szCs w:val="24"/>
          <w:lang w:val="en-US"/>
        </w:rPr>
      </w:pPr>
      <w:r w:rsidRPr="00944D49">
        <w:rPr>
          <w:rFonts w:ascii="Arial" w:hAnsi="Arial" w:cs="Arial"/>
          <w:sz w:val="24"/>
          <w:szCs w:val="24"/>
          <w:lang w:val="en-US"/>
        </w:rPr>
        <w:t>All grant award decisions will be made b</w:t>
      </w:r>
      <w:r>
        <w:rPr>
          <w:rFonts w:ascii="Arial" w:hAnsi="Arial" w:cs="Arial"/>
          <w:sz w:val="24"/>
          <w:szCs w:val="24"/>
          <w:lang w:val="en-US"/>
        </w:rPr>
        <w:t>y</w:t>
      </w:r>
      <w:r w:rsidRPr="00944D49">
        <w:rPr>
          <w:rFonts w:ascii="Arial" w:hAnsi="Arial" w:cs="Arial"/>
          <w:sz w:val="24"/>
          <w:szCs w:val="24"/>
          <w:lang w:val="en-US"/>
        </w:rPr>
        <w:t xml:space="preserve"> a</w:t>
      </w:r>
      <w:r>
        <w:rPr>
          <w:rFonts w:ascii="Arial" w:hAnsi="Arial" w:cs="Arial"/>
          <w:sz w:val="24"/>
          <w:szCs w:val="24"/>
          <w:lang w:val="en-US"/>
        </w:rPr>
        <w:t>n independent</w:t>
      </w:r>
      <w:r w:rsidRPr="00944D49">
        <w:rPr>
          <w:rFonts w:ascii="Arial" w:hAnsi="Arial" w:cs="Arial"/>
          <w:sz w:val="24"/>
          <w:szCs w:val="24"/>
          <w:lang w:val="en-US"/>
        </w:rPr>
        <w:t xml:space="preserve"> panel</w:t>
      </w:r>
      <w:r>
        <w:rPr>
          <w:rFonts w:ascii="Arial" w:hAnsi="Arial" w:cs="Arial"/>
          <w:sz w:val="24"/>
          <w:szCs w:val="24"/>
          <w:lang w:val="en-US"/>
        </w:rPr>
        <w:t xml:space="preserve"> which will </w:t>
      </w:r>
      <w:r w:rsidRPr="00944D49">
        <w:rPr>
          <w:rFonts w:ascii="Arial" w:hAnsi="Arial" w:cs="Arial"/>
          <w:sz w:val="24"/>
          <w:szCs w:val="24"/>
          <w:lang w:val="en-US"/>
        </w:rPr>
        <w:t>includ</w:t>
      </w:r>
      <w:r>
        <w:rPr>
          <w:rFonts w:ascii="Arial" w:hAnsi="Arial" w:cs="Arial"/>
          <w:sz w:val="24"/>
          <w:szCs w:val="24"/>
          <w:lang w:val="en-US"/>
        </w:rPr>
        <w:t>e</w:t>
      </w:r>
      <w:r w:rsidRPr="00944D49">
        <w:rPr>
          <w:rFonts w:ascii="Arial" w:hAnsi="Arial" w:cs="Arial"/>
          <w:sz w:val="24"/>
          <w:szCs w:val="24"/>
          <w:lang w:val="en-US"/>
        </w:rPr>
        <w:t>:</w:t>
      </w:r>
    </w:p>
    <w:p w14:paraId="3EC5AEC3" w14:textId="77777777" w:rsidR="003960DE" w:rsidRDefault="003960DE" w:rsidP="00EB4E1C">
      <w:pPr>
        <w:pStyle w:val="NoSpacing"/>
        <w:numPr>
          <w:ilvl w:val="0"/>
          <w:numId w:val="7"/>
        </w:numPr>
        <w:jc w:val="both"/>
        <w:rPr>
          <w:rFonts w:ascii="Arial" w:hAnsi="Arial" w:cs="Arial"/>
          <w:sz w:val="24"/>
          <w:szCs w:val="24"/>
          <w:lang w:val="en-US"/>
        </w:rPr>
      </w:pPr>
      <w:r>
        <w:rPr>
          <w:rFonts w:ascii="Arial" w:hAnsi="Arial" w:cs="Arial"/>
          <w:sz w:val="24"/>
          <w:szCs w:val="24"/>
          <w:lang w:val="en-US"/>
        </w:rPr>
        <w:t xml:space="preserve">NHS </w:t>
      </w:r>
      <w:r w:rsidR="00EB4E1C">
        <w:rPr>
          <w:rFonts w:ascii="Arial" w:hAnsi="Arial" w:cs="Arial"/>
          <w:sz w:val="24"/>
          <w:szCs w:val="24"/>
          <w:lang w:val="en-US"/>
        </w:rPr>
        <w:t>representative</w:t>
      </w:r>
      <w:r>
        <w:rPr>
          <w:rFonts w:ascii="Arial" w:hAnsi="Arial" w:cs="Arial"/>
          <w:sz w:val="24"/>
          <w:szCs w:val="24"/>
          <w:lang w:val="en-US"/>
        </w:rPr>
        <w:t>.</w:t>
      </w:r>
    </w:p>
    <w:p w14:paraId="40CE4F7F" w14:textId="77777777" w:rsidR="003960DE" w:rsidRDefault="003960DE" w:rsidP="00EB4E1C">
      <w:pPr>
        <w:pStyle w:val="NoSpacing"/>
        <w:numPr>
          <w:ilvl w:val="0"/>
          <w:numId w:val="7"/>
        </w:numPr>
        <w:jc w:val="both"/>
        <w:rPr>
          <w:rFonts w:ascii="Arial" w:hAnsi="Arial" w:cs="Arial"/>
          <w:sz w:val="24"/>
          <w:szCs w:val="24"/>
          <w:lang w:val="en-US"/>
        </w:rPr>
      </w:pPr>
      <w:r>
        <w:rPr>
          <w:rFonts w:ascii="Arial" w:hAnsi="Arial" w:cs="Arial"/>
          <w:sz w:val="24"/>
          <w:szCs w:val="24"/>
          <w:lang w:val="en-US"/>
        </w:rPr>
        <w:t>Manchester City Council representative.</w:t>
      </w:r>
    </w:p>
    <w:p w14:paraId="45CCA11D" w14:textId="77777777" w:rsidR="003960DE" w:rsidRDefault="003960DE" w:rsidP="00EB4E1C">
      <w:pPr>
        <w:pStyle w:val="NoSpacing"/>
        <w:numPr>
          <w:ilvl w:val="0"/>
          <w:numId w:val="7"/>
        </w:numPr>
        <w:jc w:val="both"/>
        <w:rPr>
          <w:rFonts w:ascii="Arial" w:hAnsi="Arial" w:cs="Arial"/>
          <w:sz w:val="24"/>
          <w:szCs w:val="24"/>
          <w:lang w:val="en-US"/>
        </w:rPr>
      </w:pPr>
      <w:r>
        <w:rPr>
          <w:rFonts w:ascii="Arial" w:hAnsi="Arial" w:cs="Arial"/>
          <w:sz w:val="24"/>
          <w:szCs w:val="24"/>
          <w:lang w:val="en-US"/>
        </w:rPr>
        <w:t>Village Licensed Business Association (VLBA</w:t>
      </w:r>
      <w:r w:rsidR="00EB4E1C">
        <w:rPr>
          <w:rFonts w:ascii="Arial" w:hAnsi="Arial" w:cs="Arial"/>
          <w:sz w:val="24"/>
          <w:szCs w:val="24"/>
          <w:lang w:val="en-US"/>
        </w:rPr>
        <w:t>)</w:t>
      </w:r>
      <w:r>
        <w:rPr>
          <w:rFonts w:ascii="Arial" w:hAnsi="Arial" w:cs="Arial"/>
          <w:sz w:val="24"/>
          <w:szCs w:val="24"/>
          <w:lang w:val="en-US"/>
        </w:rPr>
        <w:t xml:space="preserve"> representative.</w:t>
      </w:r>
    </w:p>
    <w:p w14:paraId="564DB78A" w14:textId="77777777" w:rsidR="003960DE" w:rsidRDefault="003960DE" w:rsidP="00EB4E1C">
      <w:pPr>
        <w:pStyle w:val="NoSpacing"/>
        <w:numPr>
          <w:ilvl w:val="0"/>
          <w:numId w:val="7"/>
        </w:numPr>
        <w:jc w:val="both"/>
        <w:rPr>
          <w:rFonts w:ascii="Arial" w:hAnsi="Arial" w:cs="Arial"/>
          <w:sz w:val="24"/>
          <w:szCs w:val="24"/>
          <w:lang w:val="en-US"/>
        </w:rPr>
      </w:pPr>
      <w:r>
        <w:rPr>
          <w:rFonts w:ascii="Arial" w:hAnsi="Arial" w:cs="Arial"/>
          <w:sz w:val="24"/>
          <w:szCs w:val="24"/>
          <w:lang w:val="en-US"/>
        </w:rPr>
        <w:t>A community representative.</w:t>
      </w:r>
    </w:p>
    <w:p w14:paraId="7E871972" w14:textId="77777777" w:rsidR="003960DE" w:rsidRDefault="003960DE" w:rsidP="00EB4E1C">
      <w:pPr>
        <w:pStyle w:val="NoSpacing"/>
        <w:numPr>
          <w:ilvl w:val="0"/>
          <w:numId w:val="7"/>
        </w:numPr>
        <w:jc w:val="both"/>
        <w:rPr>
          <w:rFonts w:ascii="Arial" w:hAnsi="Arial" w:cs="Arial"/>
          <w:sz w:val="24"/>
          <w:szCs w:val="24"/>
          <w:lang w:val="en-US"/>
        </w:rPr>
      </w:pPr>
      <w:r>
        <w:rPr>
          <w:rFonts w:ascii="Arial" w:hAnsi="Arial" w:cs="Arial"/>
          <w:sz w:val="24"/>
          <w:szCs w:val="24"/>
          <w:lang w:val="en-US"/>
        </w:rPr>
        <w:t>George House Trust trustee.</w:t>
      </w:r>
    </w:p>
    <w:p w14:paraId="1FE83555" w14:textId="77777777" w:rsidR="003960DE" w:rsidRDefault="003960DE" w:rsidP="00EB4E1C">
      <w:pPr>
        <w:pStyle w:val="NoSpacing"/>
        <w:numPr>
          <w:ilvl w:val="0"/>
          <w:numId w:val="7"/>
        </w:numPr>
        <w:jc w:val="both"/>
        <w:rPr>
          <w:rFonts w:ascii="Arial" w:hAnsi="Arial" w:cs="Arial"/>
          <w:sz w:val="24"/>
          <w:szCs w:val="24"/>
          <w:lang w:val="en-US"/>
        </w:rPr>
      </w:pPr>
      <w:r>
        <w:rPr>
          <w:rFonts w:ascii="Arial" w:hAnsi="Arial" w:cs="Arial"/>
          <w:sz w:val="24"/>
          <w:szCs w:val="24"/>
          <w:lang w:val="en-US"/>
        </w:rPr>
        <w:t>LGBT Foundation trustee.</w:t>
      </w:r>
    </w:p>
    <w:p w14:paraId="2A52CEBA" w14:textId="77777777" w:rsidR="003960DE" w:rsidRDefault="003960DE" w:rsidP="00EB4E1C">
      <w:pPr>
        <w:pStyle w:val="NoSpacing"/>
        <w:jc w:val="both"/>
        <w:rPr>
          <w:rFonts w:ascii="Arial" w:hAnsi="Arial" w:cs="Arial"/>
          <w:sz w:val="24"/>
          <w:szCs w:val="24"/>
          <w:lang w:val="en-US"/>
        </w:rPr>
      </w:pPr>
    </w:p>
    <w:p w14:paraId="45D18F09" w14:textId="77777777" w:rsidR="00055BD9" w:rsidRDefault="00055BD9" w:rsidP="00EB4E1C">
      <w:pPr>
        <w:pStyle w:val="NoSpacing"/>
        <w:jc w:val="both"/>
        <w:rPr>
          <w:rFonts w:ascii="Arial" w:hAnsi="Arial" w:cs="Arial"/>
          <w:sz w:val="24"/>
          <w:szCs w:val="24"/>
          <w:lang w:val="en-US"/>
        </w:rPr>
      </w:pPr>
      <w:r>
        <w:rPr>
          <w:rFonts w:ascii="Arial" w:hAnsi="Arial" w:cs="Arial"/>
          <w:sz w:val="24"/>
          <w:szCs w:val="24"/>
          <w:lang w:val="en-US"/>
        </w:rPr>
        <w:t>LGBT Foundation will lead on the appointment of the panel members. The composition of the panel will be public.</w:t>
      </w:r>
    </w:p>
    <w:p w14:paraId="13692177" w14:textId="77777777" w:rsidR="00055BD9" w:rsidRDefault="00055BD9" w:rsidP="00EB4E1C">
      <w:pPr>
        <w:pStyle w:val="NoSpacing"/>
        <w:jc w:val="both"/>
        <w:rPr>
          <w:rFonts w:ascii="Arial" w:hAnsi="Arial" w:cs="Arial"/>
          <w:sz w:val="24"/>
          <w:szCs w:val="24"/>
          <w:lang w:val="en-US"/>
        </w:rPr>
      </w:pPr>
    </w:p>
    <w:p w14:paraId="433599DD" w14:textId="77777777" w:rsidR="003960DE" w:rsidRDefault="003960DE" w:rsidP="00EB4E1C">
      <w:pPr>
        <w:pStyle w:val="NoSpacing"/>
        <w:jc w:val="both"/>
        <w:rPr>
          <w:rFonts w:ascii="Arial" w:hAnsi="Arial" w:cs="Arial"/>
          <w:sz w:val="24"/>
          <w:szCs w:val="24"/>
          <w:lang w:val="en-US"/>
        </w:rPr>
      </w:pPr>
      <w:r>
        <w:rPr>
          <w:rFonts w:ascii="Arial" w:hAnsi="Arial" w:cs="Arial"/>
          <w:sz w:val="24"/>
          <w:szCs w:val="24"/>
          <w:lang w:val="en-US"/>
        </w:rPr>
        <w:t xml:space="preserve">The panel will be co-chaired by the Chief Executives of George House Trust and LGBT Foundation. The panel chairs will not </w:t>
      </w:r>
      <w:r w:rsidR="00B91F8F">
        <w:rPr>
          <w:rFonts w:ascii="Arial" w:hAnsi="Arial" w:cs="Arial"/>
          <w:sz w:val="24"/>
          <w:szCs w:val="24"/>
          <w:lang w:val="en-US"/>
        </w:rPr>
        <w:t>have a vote on grant decisions</w:t>
      </w:r>
      <w:r>
        <w:rPr>
          <w:rFonts w:ascii="Arial" w:hAnsi="Arial" w:cs="Arial"/>
          <w:sz w:val="24"/>
          <w:szCs w:val="24"/>
          <w:lang w:val="en-US"/>
        </w:rPr>
        <w:t>.</w:t>
      </w:r>
    </w:p>
    <w:p w14:paraId="7A5C7FA2" w14:textId="77777777" w:rsidR="003960DE" w:rsidRDefault="003960DE" w:rsidP="00EB4E1C">
      <w:pPr>
        <w:pStyle w:val="NoSpacing"/>
        <w:jc w:val="both"/>
        <w:rPr>
          <w:rFonts w:ascii="Arial" w:hAnsi="Arial" w:cs="Arial"/>
          <w:sz w:val="24"/>
          <w:szCs w:val="24"/>
          <w:lang w:val="en-US"/>
        </w:rPr>
      </w:pPr>
    </w:p>
    <w:p w14:paraId="49996D93" w14:textId="77777777" w:rsidR="00055BD9" w:rsidRDefault="00055BD9" w:rsidP="00EB4E1C">
      <w:pPr>
        <w:pStyle w:val="NoSpacing"/>
        <w:jc w:val="both"/>
        <w:rPr>
          <w:rFonts w:ascii="Arial" w:hAnsi="Arial" w:cs="Arial"/>
          <w:sz w:val="24"/>
          <w:szCs w:val="24"/>
          <w:lang w:val="en-US"/>
        </w:rPr>
      </w:pPr>
      <w:r>
        <w:rPr>
          <w:rFonts w:ascii="Arial" w:hAnsi="Arial" w:cs="Arial"/>
          <w:sz w:val="24"/>
          <w:szCs w:val="24"/>
          <w:lang w:val="en-US"/>
        </w:rPr>
        <w:t>The panel will receive all applications in advance, together with scoring criteria.</w:t>
      </w:r>
      <w:r w:rsidR="00EF3127">
        <w:rPr>
          <w:rFonts w:ascii="Arial" w:hAnsi="Arial" w:cs="Arial"/>
          <w:sz w:val="24"/>
          <w:szCs w:val="24"/>
          <w:lang w:val="en-US"/>
        </w:rPr>
        <w:t xml:space="preserve"> Panel members will be reminded of both the value of the grant &lt;£1k and the intention of the fund to support grassroots community activity.</w:t>
      </w:r>
      <w:r>
        <w:rPr>
          <w:rFonts w:ascii="Arial" w:hAnsi="Arial" w:cs="Arial"/>
          <w:sz w:val="24"/>
          <w:szCs w:val="24"/>
          <w:lang w:val="en-US"/>
        </w:rPr>
        <w:t xml:space="preserve"> Any applications that did not meet all eligibility criteria won’t be reviewed by the panel. The panel will be made aware of the reason and number of applications that did not meet eligibility criteria.</w:t>
      </w:r>
    </w:p>
    <w:p w14:paraId="1E0D86D5" w14:textId="77777777" w:rsidR="00055BD9" w:rsidRDefault="00055BD9" w:rsidP="00EB4E1C">
      <w:pPr>
        <w:pStyle w:val="NoSpacing"/>
        <w:jc w:val="both"/>
        <w:rPr>
          <w:rFonts w:ascii="Arial" w:hAnsi="Arial" w:cs="Arial"/>
          <w:sz w:val="24"/>
          <w:szCs w:val="24"/>
          <w:lang w:val="en-US"/>
        </w:rPr>
      </w:pPr>
    </w:p>
    <w:p w14:paraId="68ADE579" w14:textId="7EB404AD" w:rsidR="005223C4" w:rsidRDefault="00055BD9" w:rsidP="00EB4E1C">
      <w:pPr>
        <w:pStyle w:val="NoSpacing"/>
        <w:jc w:val="both"/>
        <w:rPr>
          <w:rFonts w:ascii="Arial" w:hAnsi="Arial" w:cs="Arial"/>
          <w:sz w:val="24"/>
          <w:szCs w:val="24"/>
          <w:lang w:val="en-US"/>
        </w:rPr>
      </w:pPr>
      <w:r>
        <w:rPr>
          <w:rFonts w:ascii="Arial" w:hAnsi="Arial" w:cs="Arial"/>
          <w:sz w:val="24"/>
          <w:szCs w:val="24"/>
          <w:lang w:val="en-US"/>
        </w:rPr>
        <w:t xml:space="preserve">The scoring criteria </w:t>
      </w:r>
      <w:r w:rsidR="000F1324">
        <w:rPr>
          <w:rFonts w:ascii="Arial" w:hAnsi="Arial" w:cs="Arial"/>
          <w:sz w:val="24"/>
          <w:szCs w:val="24"/>
          <w:lang w:val="en-US"/>
        </w:rPr>
        <w:t xml:space="preserve">followed by the panel </w:t>
      </w:r>
      <w:r>
        <w:rPr>
          <w:rFonts w:ascii="Arial" w:hAnsi="Arial" w:cs="Arial"/>
          <w:sz w:val="24"/>
          <w:szCs w:val="24"/>
          <w:lang w:val="en-US"/>
        </w:rPr>
        <w:t xml:space="preserve">will be </w:t>
      </w:r>
      <w:r w:rsidR="00BF0162">
        <w:rPr>
          <w:rFonts w:ascii="Arial" w:hAnsi="Arial" w:cs="Arial"/>
          <w:sz w:val="24"/>
          <w:szCs w:val="24"/>
          <w:lang w:val="en-US"/>
        </w:rPr>
        <w:t xml:space="preserve">consistent across all grant applications. </w:t>
      </w:r>
      <w:r w:rsidR="00745FEC">
        <w:rPr>
          <w:rFonts w:ascii="Arial" w:hAnsi="Arial" w:cs="Arial"/>
          <w:sz w:val="24"/>
          <w:szCs w:val="24"/>
          <w:lang w:val="en-US"/>
        </w:rPr>
        <w:t>All applications will</w:t>
      </w:r>
      <w:r w:rsidR="005223C4">
        <w:rPr>
          <w:rFonts w:ascii="Arial" w:hAnsi="Arial" w:cs="Arial"/>
          <w:sz w:val="24"/>
          <w:szCs w:val="24"/>
          <w:lang w:val="en-US"/>
        </w:rPr>
        <w:t xml:space="preserve"> be discussed at panel and the panel will agree whether to recommend for funding, to allocate less funding than what was applied for or to decline the grant.</w:t>
      </w:r>
      <w:r w:rsidR="00B91F8F">
        <w:rPr>
          <w:rFonts w:ascii="Arial" w:hAnsi="Arial" w:cs="Arial"/>
          <w:sz w:val="24"/>
          <w:szCs w:val="24"/>
          <w:lang w:val="en-US"/>
        </w:rPr>
        <w:t xml:space="preserve"> Where there is </w:t>
      </w:r>
      <w:r w:rsidR="00745FEC">
        <w:rPr>
          <w:rFonts w:ascii="Arial" w:hAnsi="Arial" w:cs="Arial"/>
          <w:sz w:val="24"/>
          <w:szCs w:val="24"/>
          <w:lang w:val="en-US"/>
        </w:rPr>
        <w:t xml:space="preserve">unanimous </w:t>
      </w:r>
      <w:r w:rsidR="00B91F8F">
        <w:rPr>
          <w:rFonts w:ascii="Arial" w:hAnsi="Arial" w:cs="Arial"/>
          <w:sz w:val="24"/>
          <w:szCs w:val="24"/>
          <w:lang w:val="en-US"/>
        </w:rPr>
        <w:t xml:space="preserve">agreement to fund, however the total amount available is less than </w:t>
      </w:r>
      <w:r w:rsidR="00EF3127">
        <w:rPr>
          <w:rFonts w:ascii="Arial" w:hAnsi="Arial" w:cs="Arial"/>
          <w:sz w:val="24"/>
          <w:szCs w:val="24"/>
          <w:lang w:val="en-US"/>
        </w:rPr>
        <w:t>the planned allocation, the panel will make a decision inline with the funding priorities</w:t>
      </w:r>
      <w:r w:rsidR="00745FEC">
        <w:rPr>
          <w:rFonts w:ascii="Arial" w:hAnsi="Arial" w:cs="Arial"/>
          <w:sz w:val="24"/>
          <w:szCs w:val="24"/>
          <w:lang w:val="en-US"/>
        </w:rPr>
        <w:t>, the types of activity and geographic distribution across Greater Manchester</w:t>
      </w:r>
      <w:r w:rsidR="00EF3127">
        <w:rPr>
          <w:rFonts w:ascii="Arial" w:hAnsi="Arial" w:cs="Arial"/>
          <w:sz w:val="24"/>
          <w:szCs w:val="24"/>
          <w:lang w:val="en-US"/>
        </w:rPr>
        <w:t>.</w:t>
      </w:r>
    </w:p>
    <w:p w14:paraId="7249303D" w14:textId="77777777" w:rsidR="005223C4" w:rsidRDefault="005223C4" w:rsidP="00EB4E1C">
      <w:pPr>
        <w:pStyle w:val="NoSpacing"/>
        <w:jc w:val="both"/>
        <w:rPr>
          <w:rFonts w:ascii="Arial" w:hAnsi="Arial" w:cs="Arial"/>
          <w:sz w:val="24"/>
          <w:szCs w:val="24"/>
          <w:lang w:val="en-US"/>
        </w:rPr>
      </w:pPr>
    </w:p>
    <w:p w14:paraId="7CCC99D4" w14:textId="77777777" w:rsidR="005223C4" w:rsidRDefault="005223C4" w:rsidP="00EB4E1C">
      <w:pPr>
        <w:pStyle w:val="NoSpacing"/>
        <w:jc w:val="both"/>
        <w:rPr>
          <w:rFonts w:ascii="Arial" w:hAnsi="Arial" w:cs="Arial"/>
          <w:sz w:val="24"/>
          <w:szCs w:val="24"/>
          <w:lang w:val="en-US"/>
        </w:rPr>
      </w:pPr>
      <w:r>
        <w:rPr>
          <w:rFonts w:ascii="Arial" w:hAnsi="Arial" w:cs="Arial"/>
          <w:sz w:val="24"/>
          <w:szCs w:val="24"/>
          <w:lang w:val="en-US"/>
        </w:rPr>
        <w:t>The rationale for decisions will be agreed by the panel and fed back to individual applicants.</w:t>
      </w:r>
    </w:p>
    <w:p w14:paraId="50365C04" w14:textId="77777777" w:rsidR="005223C4" w:rsidRDefault="005223C4" w:rsidP="00EB4E1C">
      <w:pPr>
        <w:pStyle w:val="NoSpacing"/>
        <w:jc w:val="both"/>
        <w:rPr>
          <w:rFonts w:ascii="Arial" w:hAnsi="Arial" w:cs="Arial"/>
          <w:sz w:val="24"/>
          <w:szCs w:val="24"/>
          <w:lang w:val="en-US"/>
        </w:rPr>
      </w:pPr>
    </w:p>
    <w:p w14:paraId="5074E4FC" w14:textId="77777777" w:rsidR="00EB4E1C" w:rsidRPr="00EB4E1C" w:rsidRDefault="00EB4E1C" w:rsidP="00EB4E1C">
      <w:pPr>
        <w:pStyle w:val="NoSpacing"/>
        <w:jc w:val="both"/>
        <w:rPr>
          <w:rFonts w:ascii="Arial" w:hAnsi="Arial" w:cs="Arial"/>
          <w:b/>
          <w:sz w:val="24"/>
          <w:szCs w:val="24"/>
          <w:lang w:val="en-US"/>
        </w:rPr>
      </w:pPr>
      <w:r w:rsidRPr="00EB4E1C">
        <w:rPr>
          <w:rFonts w:ascii="Arial" w:hAnsi="Arial" w:cs="Arial"/>
          <w:b/>
          <w:sz w:val="24"/>
          <w:szCs w:val="24"/>
          <w:lang w:val="en-US"/>
        </w:rPr>
        <w:t>Transparency</w:t>
      </w:r>
    </w:p>
    <w:p w14:paraId="2F818817" w14:textId="77777777" w:rsidR="001D1904" w:rsidRDefault="003960DE" w:rsidP="00EB4E1C">
      <w:pPr>
        <w:pStyle w:val="NoSpacing"/>
        <w:jc w:val="both"/>
        <w:rPr>
          <w:rFonts w:ascii="Arial" w:hAnsi="Arial" w:cs="Arial"/>
          <w:sz w:val="24"/>
          <w:szCs w:val="24"/>
          <w:lang w:val="en-US"/>
        </w:rPr>
      </w:pPr>
      <w:r>
        <w:rPr>
          <w:rFonts w:ascii="Arial" w:hAnsi="Arial" w:cs="Arial"/>
          <w:sz w:val="24"/>
          <w:szCs w:val="24"/>
          <w:lang w:val="en-US"/>
        </w:rPr>
        <w:t>All grant awards</w:t>
      </w:r>
      <w:r w:rsidR="00EB4E1C">
        <w:rPr>
          <w:rFonts w:ascii="Arial" w:hAnsi="Arial" w:cs="Arial"/>
          <w:sz w:val="24"/>
          <w:szCs w:val="24"/>
          <w:lang w:val="en-US"/>
        </w:rPr>
        <w:t xml:space="preserve"> (amount, group/</w:t>
      </w:r>
      <w:proofErr w:type="spellStart"/>
      <w:r w:rsidR="00EB4E1C">
        <w:rPr>
          <w:rFonts w:ascii="Arial" w:hAnsi="Arial" w:cs="Arial"/>
          <w:sz w:val="24"/>
          <w:szCs w:val="24"/>
          <w:lang w:val="en-US"/>
        </w:rPr>
        <w:t>organisation</w:t>
      </w:r>
      <w:proofErr w:type="spellEnd"/>
      <w:r w:rsidR="00EB4E1C">
        <w:rPr>
          <w:rFonts w:ascii="Arial" w:hAnsi="Arial" w:cs="Arial"/>
          <w:sz w:val="24"/>
          <w:szCs w:val="24"/>
          <w:lang w:val="en-US"/>
        </w:rPr>
        <w:t xml:space="preserve"> and project details)</w:t>
      </w:r>
      <w:r>
        <w:rPr>
          <w:rFonts w:ascii="Arial" w:hAnsi="Arial" w:cs="Arial"/>
          <w:sz w:val="24"/>
          <w:szCs w:val="24"/>
          <w:lang w:val="en-US"/>
        </w:rPr>
        <w:t xml:space="preserve"> will be made public through an announcement and information about the award will be publicly available.</w:t>
      </w:r>
    </w:p>
    <w:p w14:paraId="174EAD74" w14:textId="77777777" w:rsidR="00EB4E1C" w:rsidRDefault="00EB4E1C" w:rsidP="00EB4E1C">
      <w:pPr>
        <w:pStyle w:val="NoSpacing"/>
        <w:jc w:val="both"/>
        <w:rPr>
          <w:rFonts w:ascii="Arial" w:hAnsi="Arial" w:cs="Arial"/>
          <w:sz w:val="24"/>
          <w:szCs w:val="24"/>
          <w:lang w:val="en-US"/>
        </w:rPr>
      </w:pPr>
    </w:p>
    <w:p w14:paraId="4060FF7A" w14:textId="77777777" w:rsidR="00EB4E1C" w:rsidRDefault="00EB4E1C" w:rsidP="00EB4E1C">
      <w:pPr>
        <w:pStyle w:val="NoSpacing"/>
        <w:jc w:val="both"/>
        <w:rPr>
          <w:rFonts w:ascii="Arial" w:hAnsi="Arial" w:cs="Arial"/>
          <w:sz w:val="24"/>
          <w:szCs w:val="24"/>
          <w:lang w:val="en-US"/>
        </w:rPr>
      </w:pPr>
    </w:p>
    <w:p w14:paraId="6435B7F8" w14:textId="77777777" w:rsidR="00EB4E1C" w:rsidRDefault="00EB4E1C" w:rsidP="00EB4E1C">
      <w:pPr>
        <w:pStyle w:val="NoSpacing"/>
        <w:jc w:val="both"/>
        <w:rPr>
          <w:rFonts w:ascii="Arial" w:hAnsi="Arial" w:cs="Arial"/>
          <w:sz w:val="24"/>
          <w:szCs w:val="24"/>
          <w:lang w:val="en-US"/>
        </w:rPr>
      </w:pPr>
    </w:p>
    <w:p w14:paraId="7BDF9E53" w14:textId="77777777" w:rsidR="00EB4E1C" w:rsidRDefault="00EB4E1C" w:rsidP="00EB4E1C">
      <w:pPr>
        <w:pStyle w:val="NoSpacing"/>
        <w:jc w:val="both"/>
        <w:rPr>
          <w:rFonts w:ascii="Arial" w:hAnsi="Arial" w:cs="Arial"/>
          <w:sz w:val="24"/>
          <w:szCs w:val="24"/>
          <w:lang w:val="en-US"/>
        </w:rPr>
      </w:pPr>
    </w:p>
    <w:p w14:paraId="4CC9D24F" w14:textId="77777777" w:rsidR="00EB4E1C" w:rsidRDefault="00EB4E1C" w:rsidP="00EB4E1C">
      <w:pPr>
        <w:pStyle w:val="NoSpacing"/>
        <w:jc w:val="both"/>
        <w:rPr>
          <w:rFonts w:ascii="Arial" w:hAnsi="Arial" w:cs="Arial"/>
          <w:sz w:val="24"/>
          <w:szCs w:val="24"/>
          <w:lang w:val="en-US"/>
        </w:rPr>
      </w:pPr>
    </w:p>
    <w:p w14:paraId="7595F9C9" w14:textId="77777777" w:rsidR="00EB4E1C" w:rsidRDefault="00EB4E1C" w:rsidP="00EB4E1C">
      <w:pPr>
        <w:pStyle w:val="NoSpacing"/>
        <w:jc w:val="both"/>
        <w:rPr>
          <w:rFonts w:ascii="Arial" w:hAnsi="Arial" w:cs="Arial"/>
          <w:sz w:val="24"/>
          <w:szCs w:val="24"/>
          <w:lang w:val="en-US"/>
        </w:rPr>
      </w:pPr>
    </w:p>
    <w:p w14:paraId="159C931A" w14:textId="77777777" w:rsidR="00EB4E1C" w:rsidRDefault="00EB4E1C" w:rsidP="00EB4E1C">
      <w:pPr>
        <w:pStyle w:val="NoSpacing"/>
        <w:jc w:val="both"/>
        <w:rPr>
          <w:rFonts w:ascii="Arial" w:hAnsi="Arial" w:cs="Arial"/>
          <w:sz w:val="24"/>
          <w:szCs w:val="24"/>
          <w:lang w:val="en-US"/>
        </w:rPr>
      </w:pPr>
    </w:p>
    <w:p w14:paraId="32C40252" w14:textId="77777777" w:rsidR="00EB4E1C" w:rsidRDefault="00EB4E1C" w:rsidP="00EB4E1C">
      <w:pPr>
        <w:pStyle w:val="NoSpacing"/>
        <w:jc w:val="both"/>
        <w:rPr>
          <w:rFonts w:ascii="Arial" w:hAnsi="Arial" w:cs="Arial"/>
          <w:sz w:val="24"/>
          <w:szCs w:val="24"/>
          <w:lang w:val="en-US"/>
        </w:rPr>
      </w:pPr>
    </w:p>
    <w:p w14:paraId="2499CE45" w14:textId="77777777" w:rsidR="00EB4E1C" w:rsidRDefault="00EB4E1C" w:rsidP="00EB4E1C">
      <w:pPr>
        <w:pStyle w:val="NoSpacing"/>
        <w:jc w:val="both"/>
        <w:rPr>
          <w:rFonts w:ascii="Arial" w:hAnsi="Arial" w:cs="Arial"/>
          <w:sz w:val="24"/>
          <w:szCs w:val="24"/>
          <w:lang w:val="en-US"/>
        </w:rPr>
      </w:pPr>
    </w:p>
    <w:p w14:paraId="3B8AF5AC" w14:textId="77777777" w:rsidR="00EB4E1C" w:rsidRDefault="00EB4E1C" w:rsidP="00EB4E1C">
      <w:pPr>
        <w:pStyle w:val="NoSpacing"/>
        <w:jc w:val="both"/>
        <w:rPr>
          <w:rFonts w:ascii="Arial" w:hAnsi="Arial" w:cs="Arial"/>
          <w:sz w:val="24"/>
          <w:szCs w:val="24"/>
          <w:lang w:val="en-US"/>
        </w:rPr>
      </w:pPr>
    </w:p>
    <w:p w14:paraId="5CFFA1B2" w14:textId="77777777" w:rsidR="00EB4E1C" w:rsidRDefault="00EB4E1C" w:rsidP="00EB4E1C">
      <w:pPr>
        <w:pStyle w:val="NoSpacing"/>
        <w:jc w:val="both"/>
        <w:rPr>
          <w:rFonts w:ascii="Arial" w:hAnsi="Arial" w:cs="Arial"/>
          <w:sz w:val="24"/>
          <w:szCs w:val="24"/>
          <w:lang w:val="en-US"/>
        </w:rPr>
      </w:pPr>
    </w:p>
    <w:p w14:paraId="55EB1E2D" w14:textId="77777777" w:rsidR="00EB4E1C" w:rsidRDefault="00EB4E1C" w:rsidP="00EB4E1C">
      <w:pPr>
        <w:pStyle w:val="NoSpacing"/>
        <w:jc w:val="both"/>
        <w:rPr>
          <w:rFonts w:ascii="Arial" w:hAnsi="Arial" w:cs="Arial"/>
          <w:sz w:val="24"/>
          <w:szCs w:val="24"/>
          <w:lang w:val="en-US"/>
        </w:rPr>
      </w:pPr>
    </w:p>
    <w:p w14:paraId="37F18F7F" w14:textId="77777777" w:rsidR="00EB4E1C" w:rsidRDefault="00EB4E1C" w:rsidP="00EB4E1C">
      <w:pPr>
        <w:pStyle w:val="NoSpacing"/>
        <w:jc w:val="both"/>
        <w:rPr>
          <w:rFonts w:ascii="Arial" w:hAnsi="Arial" w:cs="Arial"/>
          <w:sz w:val="24"/>
          <w:szCs w:val="24"/>
          <w:lang w:val="en-US"/>
        </w:rPr>
      </w:pPr>
    </w:p>
    <w:p w14:paraId="491ACB3C" w14:textId="77777777" w:rsidR="00EB4E1C" w:rsidRDefault="00EB4E1C" w:rsidP="00EB4E1C">
      <w:pPr>
        <w:pStyle w:val="NoSpacing"/>
        <w:jc w:val="both"/>
        <w:rPr>
          <w:rFonts w:ascii="Arial" w:hAnsi="Arial" w:cs="Arial"/>
          <w:sz w:val="24"/>
          <w:szCs w:val="24"/>
          <w:lang w:val="en-US"/>
        </w:rPr>
      </w:pPr>
    </w:p>
    <w:p w14:paraId="23F39D4E" w14:textId="77777777" w:rsidR="00EB4E1C" w:rsidRDefault="00EB4E1C" w:rsidP="00EB4E1C">
      <w:pPr>
        <w:pStyle w:val="NoSpacing"/>
        <w:jc w:val="both"/>
        <w:rPr>
          <w:rFonts w:ascii="Arial" w:hAnsi="Arial" w:cs="Arial"/>
          <w:sz w:val="24"/>
          <w:szCs w:val="24"/>
          <w:lang w:val="en-US"/>
        </w:rPr>
      </w:pPr>
    </w:p>
    <w:p w14:paraId="53E69160" w14:textId="77777777" w:rsidR="00EB4E1C" w:rsidRDefault="00EB4E1C" w:rsidP="00EB4E1C">
      <w:pPr>
        <w:pStyle w:val="NoSpacing"/>
        <w:jc w:val="both"/>
        <w:rPr>
          <w:rFonts w:ascii="Arial" w:hAnsi="Arial" w:cs="Arial"/>
          <w:sz w:val="24"/>
          <w:szCs w:val="24"/>
          <w:lang w:val="en-US"/>
        </w:rPr>
      </w:pPr>
    </w:p>
    <w:p w14:paraId="4F63FA1F" w14:textId="77777777" w:rsidR="00EB4E1C" w:rsidRDefault="00EB4E1C" w:rsidP="00EB4E1C">
      <w:pPr>
        <w:pStyle w:val="NoSpacing"/>
        <w:jc w:val="both"/>
        <w:rPr>
          <w:rFonts w:ascii="Arial" w:hAnsi="Arial" w:cs="Arial"/>
          <w:sz w:val="24"/>
          <w:szCs w:val="24"/>
          <w:lang w:val="en-US"/>
        </w:rPr>
      </w:pPr>
    </w:p>
    <w:p w14:paraId="497F66D4" w14:textId="77777777" w:rsidR="00EB4E1C" w:rsidRDefault="00EB4E1C" w:rsidP="00EB4E1C">
      <w:pPr>
        <w:pStyle w:val="NoSpacing"/>
        <w:jc w:val="both"/>
        <w:rPr>
          <w:rFonts w:ascii="Arial" w:hAnsi="Arial" w:cs="Arial"/>
          <w:sz w:val="24"/>
          <w:szCs w:val="24"/>
          <w:lang w:val="en-US"/>
        </w:rPr>
      </w:pPr>
    </w:p>
    <w:p w14:paraId="3798BE9D" w14:textId="77777777" w:rsidR="00EB4E1C" w:rsidRDefault="00EB4E1C" w:rsidP="00EB4E1C">
      <w:pPr>
        <w:pStyle w:val="NoSpacing"/>
        <w:jc w:val="both"/>
        <w:rPr>
          <w:rFonts w:ascii="Arial" w:hAnsi="Arial" w:cs="Arial"/>
          <w:sz w:val="24"/>
          <w:szCs w:val="24"/>
          <w:lang w:val="en-US"/>
        </w:rPr>
      </w:pPr>
    </w:p>
    <w:p w14:paraId="79D56094" w14:textId="77777777" w:rsidR="00EB4E1C" w:rsidRDefault="00EB4E1C" w:rsidP="00EB4E1C">
      <w:pPr>
        <w:pStyle w:val="NoSpacing"/>
        <w:jc w:val="both"/>
        <w:rPr>
          <w:rFonts w:ascii="Arial" w:hAnsi="Arial" w:cs="Arial"/>
          <w:sz w:val="24"/>
          <w:szCs w:val="24"/>
          <w:lang w:val="en-US"/>
        </w:rPr>
      </w:pPr>
    </w:p>
    <w:p w14:paraId="09E6FBEA" w14:textId="77777777" w:rsidR="00EB4E1C" w:rsidRDefault="00EB4E1C" w:rsidP="00EB4E1C">
      <w:pPr>
        <w:pStyle w:val="NoSpacing"/>
        <w:jc w:val="both"/>
        <w:rPr>
          <w:rFonts w:ascii="Arial" w:hAnsi="Arial" w:cs="Arial"/>
          <w:sz w:val="24"/>
          <w:szCs w:val="24"/>
          <w:lang w:val="en-US"/>
        </w:rPr>
      </w:pPr>
    </w:p>
    <w:p w14:paraId="7D5AF414" w14:textId="77777777" w:rsidR="00EB4E1C" w:rsidRDefault="00EB4E1C" w:rsidP="00EB4E1C">
      <w:pPr>
        <w:pStyle w:val="NoSpacing"/>
        <w:jc w:val="both"/>
        <w:rPr>
          <w:rFonts w:ascii="Arial" w:hAnsi="Arial" w:cs="Arial"/>
          <w:sz w:val="24"/>
          <w:szCs w:val="24"/>
          <w:lang w:val="en-US"/>
        </w:rPr>
      </w:pPr>
    </w:p>
    <w:p w14:paraId="2552ACB0" w14:textId="77777777" w:rsidR="00EB4E1C" w:rsidRDefault="00EB4E1C" w:rsidP="00EB4E1C">
      <w:pPr>
        <w:pStyle w:val="NoSpacing"/>
        <w:jc w:val="both"/>
        <w:rPr>
          <w:rFonts w:ascii="Arial" w:hAnsi="Arial" w:cs="Arial"/>
          <w:sz w:val="24"/>
          <w:szCs w:val="24"/>
          <w:lang w:val="en-US"/>
        </w:rPr>
      </w:pPr>
    </w:p>
    <w:p w14:paraId="6FB79481" w14:textId="77777777" w:rsidR="00EB4E1C" w:rsidRDefault="00EB4E1C" w:rsidP="00EB4E1C">
      <w:pPr>
        <w:pStyle w:val="NoSpacing"/>
        <w:jc w:val="both"/>
        <w:rPr>
          <w:rFonts w:ascii="Arial" w:hAnsi="Arial" w:cs="Arial"/>
          <w:sz w:val="24"/>
          <w:szCs w:val="24"/>
          <w:lang w:val="en-US"/>
        </w:rPr>
      </w:pPr>
    </w:p>
    <w:p w14:paraId="70C91E62" w14:textId="77777777" w:rsidR="00EB4E1C" w:rsidRDefault="00EB4E1C" w:rsidP="00EB4E1C">
      <w:pPr>
        <w:pStyle w:val="NoSpacing"/>
        <w:jc w:val="both"/>
        <w:rPr>
          <w:rFonts w:ascii="Arial" w:hAnsi="Arial" w:cs="Arial"/>
          <w:sz w:val="24"/>
          <w:szCs w:val="24"/>
          <w:lang w:val="en-US"/>
        </w:rPr>
      </w:pPr>
    </w:p>
    <w:p w14:paraId="6E9F89D0" w14:textId="77777777" w:rsidR="00EB4E1C" w:rsidRDefault="00EB4E1C" w:rsidP="00EB4E1C">
      <w:pPr>
        <w:pStyle w:val="NoSpacing"/>
        <w:jc w:val="both"/>
        <w:rPr>
          <w:rFonts w:ascii="Arial" w:hAnsi="Arial" w:cs="Arial"/>
          <w:sz w:val="24"/>
          <w:szCs w:val="24"/>
          <w:lang w:val="en-US"/>
        </w:rPr>
      </w:pPr>
    </w:p>
    <w:p w14:paraId="7976E646" w14:textId="77777777" w:rsidR="00EB4E1C" w:rsidRDefault="00EB4E1C" w:rsidP="00EB4E1C">
      <w:pPr>
        <w:pStyle w:val="NoSpacing"/>
        <w:jc w:val="both"/>
        <w:rPr>
          <w:rFonts w:ascii="Arial" w:hAnsi="Arial" w:cs="Arial"/>
          <w:sz w:val="24"/>
          <w:szCs w:val="24"/>
          <w:lang w:val="en-US"/>
        </w:rPr>
      </w:pPr>
    </w:p>
    <w:p w14:paraId="616CF30E" w14:textId="77777777" w:rsidR="00EB4E1C" w:rsidRDefault="00EB4E1C" w:rsidP="00EB4E1C">
      <w:pPr>
        <w:pStyle w:val="NoSpacing"/>
        <w:jc w:val="both"/>
        <w:rPr>
          <w:rFonts w:ascii="Arial" w:hAnsi="Arial" w:cs="Arial"/>
          <w:sz w:val="24"/>
          <w:szCs w:val="24"/>
          <w:lang w:val="en-US"/>
        </w:rPr>
      </w:pPr>
    </w:p>
    <w:p w14:paraId="2BB54205" w14:textId="77777777" w:rsidR="00EB4E1C" w:rsidRDefault="00EB4E1C" w:rsidP="00EB4E1C">
      <w:pPr>
        <w:pStyle w:val="NoSpacing"/>
        <w:jc w:val="both"/>
        <w:rPr>
          <w:rFonts w:ascii="Arial" w:hAnsi="Arial" w:cs="Arial"/>
          <w:sz w:val="24"/>
          <w:szCs w:val="24"/>
          <w:lang w:val="en-US"/>
        </w:rPr>
      </w:pPr>
    </w:p>
    <w:p w14:paraId="63B27CCD" w14:textId="77777777" w:rsidR="00EB4E1C" w:rsidRDefault="00EB4E1C" w:rsidP="00EB4E1C">
      <w:pPr>
        <w:pStyle w:val="NoSpacing"/>
        <w:jc w:val="both"/>
        <w:rPr>
          <w:rFonts w:ascii="Arial" w:hAnsi="Arial" w:cs="Arial"/>
          <w:sz w:val="24"/>
          <w:szCs w:val="24"/>
          <w:lang w:val="en-US"/>
        </w:rPr>
      </w:pPr>
    </w:p>
    <w:p w14:paraId="516AAD26" w14:textId="77777777" w:rsidR="00EB4E1C" w:rsidRDefault="00EB4E1C" w:rsidP="00EB4E1C">
      <w:pPr>
        <w:pStyle w:val="NoSpacing"/>
        <w:jc w:val="both"/>
        <w:rPr>
          <w:rFonts w:ascii="Arial" w:hAnsi="Arial" w:cs="Arial"/>
          <w:sz w:val="24"/>
          <w:szCs w:val="24"/>
          <w:lang w:val="en-US"/>
        </w:rPr>
      </w:pPr>
    </w:p>
    <w:p w14:paraId="04815B22" w14:textId="77777777" w:rsidR="00EB4E1C" w:rsidRDefault="00EB4E1C" w:rsidP="00EB4E1C">
      <w:pPr>
        <w:pStyle w:val="NoSpacing"/>
        <w:jc w:val="both"/>
        <w:rPr>
          <w:rFonts w:ascii="Arial" w:hAnsi="Arial" w:cs="Arial"/>
          <w:sz w:val="24"/>
          <w:szCs w:val="24"/>
          <w:lang w:val="en-US"/>
        </w:rPr>
      </w:pPr>
    </w:p>
    <w:p w14:paraId="7191D009" w14:textId="77777777" w:rsidR="00EB4E1C" w:rsidRDefault="00EB4E1C" w:rsidP="00EB4E1C">
      <w:pPr>
        <w:pStyle w:val="NoSpacing"/>
        <w:jc w:val="both"/>
        <w:rPr>
          <w:rFonts w:ascii="Arial" w:hAnsi="Arial" w:cs="Arial"/>
          <w:sz w:val="24"/>
          <w:szCs w:val="24"/>
          <w:lang w:val="en-US"/>
        </w:rPr>
      </w:pPr>
    </w:p>
    <w:p w14:paraId="01E6DB51" w14:textId="77777777" w:rsidR="00EB4E1C" w:rsidRDefault="00EB4E1C" w:rsidP="00EB4E1C">
      <w:pPr>
        <w:pStyle w:val="NoSpacing"/>
        <w:jc w:val="both"/>
        <w:rPr>
          <w:rFonts w:ascii="Arial" w:hAnsi="Arial" w:cs="Arial"/>
          <w:sz w:val="24"/>
          <w:szCs w:val="24"/>
          <w:lang w:val="en-US"/>
        </w:rPr>
      </w:pPr>
    </w:p>
    <w:p w14:paraId="10785139" w14:textId="77777777" w:rsidR="00EB4E1C" w:rsidRDefault="00EB4E1C" w:rsidP="00EB4E1C">
      <w:pPr>
        <w:pStyle w:val="NoSpacing"/>
        <w:jc w:val="both"/>
        <w:rPr>
          <w:rFonts w:ascii="Arial" w:hAnsi="Arial" w:cs="Arial"/>
          <w:b/>
          <w:sz w:val="24"/>
          <w:szCs w:val="24"/>
          <w:lang w:val="en-US"/>
        </w:rPr>
      </w:pPr>
    </w:p>
    <w:p w14:paraId="72D0C449" w14:textId="77777777" w:rsidR="00EB4E1C" w:rsidRDefault="00EB4E1C" w:rsidP="00EB4E1C">
      <w:pPr>
        <w:pStyle w:val="NoSpacing"/>
        <w:jc w:val="both"/>
        <w:rPr>
          <w:rFonts w:ascii="Arial" w:hAnsi="Arial" w:cs="Arial"/>
          <w:b/>
          <w:sz w:val="24"/>
          <w:szCs w:val="24"/>
          <w:lang w:val="en-US"/>
        </w:rPr>
      </w:pPr>
    </w:p>
    <w:p w14:paraId="4E07076D" w14:textId="77777777" w:rsidR="00EB4E1C" w:rsidRDefault="00EB4E1C" w:rsidP="00EB4E1C">
      <w:pPr>
        <w:pStyle w:val="NoSpacing"/>
        <w:jc w:val="both"/>
        <w:rPr>
          <w:rFonts w:ascii="Arial" w:hAnsi="Arial" w:cs="Arial"/>
          <w:b/>
          <w:sz w:val="24"/>
          <w:szCs w:val="24"/>
          <w:lang w:val="en-US"/>
        </w:rPr>
      </w:pPr>
    </w:p>
    <w:p w14:paraId="7EB4B171" w14:textId="77777777" w:rsidR="00EB4E1C" w:rsidRPr="00EB4E1C" w:rsidRDefault="00EB4E1C" w:rsidP="00EB4E1C">
      <w:pPr>
        <w:pStyle w:val="NoSpacing"/>
        <w:jc w:val="both"/>
        <w:rPr>
          <w:rFonts w:ascii="Arial" w:hAnsi="Arial" w:cs="Arial"/>
          <w:b/>
          <w:sz w:val="24"/>
          <w:szCs w:val="24"/>
          <w:lang w:val="en-US"/>
        </w:rPr>
      </w:pPr>
      <w:r w:rsidRPr="00EB4E1C">
        <w:rPr>
          <w:rFonts w:ascii="Arial" w:hAnsi="Arial" w:cs="Arial"/>
          <w:b/>
          <w:sz w:val="24"/>
          <w:szCs w:val="24"/>
          <w:lang w:val="en-US"/>
        </w:rPr>
        <w:t>Greater Manchester LGBTQ+ Community Fund</w:t>
      </w:r>
    </w:p>
    <w:p w14:paraId="75083BE0" w14:textId="77777777" w:rsidR="00EB4E1C" w:rsidRDefault="00EB4E1C" w:rsidP="00EB4E1C">
      <w:pPr>
        <w:pStyle w:val="NoSpacing"/>
        <w:jc w:val="both"/>
        <w:rPr>
          <w:rFonts w:ascii="Arial" w:hAnsi="Arial" w:cs="Arial"/>
          <w:sz w:val="24"/>
          <w:szCs w:val="24"/>
          <w:lang w:val="en-US"/>
        </w:rPr>
      </w:pPr>
      <w:r>
        <w:rPr>
          <w:rFonts w:ascii="Arial" w:hAnsi="Arial" w:cs="Arial"/>
          <w:sz w:val="24"/>
          <w:szCs w:val="24"/>
          <w:lang w:val="en-US"/>
        </w:rPr>
        <w:t xml:space="preserve">c/o </w:t>
      </w:r>
    </w:p>
    <w:p w14:paraId="57EDFC15" w14:textId="77777777" w:rsidR="00EB4E1C" w:rsidRPr="00EB4E1C" w:rsidRDefault="00EB4E1C" w:rsidP="00EB4E1C">
      <w:pPr>
        <w:pStyle w:val="NoSpacing"/>
        <w:jc w:val="both"/>
        <w:rPr>
          <w:rFonts w:ascii="Arial" w:hAnsi="Arial" w:cs="Arial"/>
          <w:sz w:val="28"/>
          <w:szCs w:val="28"/>
          <w:lang w:val="en-US"/>
        </w:rPr>
      </w:pPr>
      <w:r w:rsidRPr="00EB4E1C">
        <w:rPr>
          <w:rFonts w:ascii="Arial" w:hAnsi="Arial" w:cs="Arial"/>
          <w:sz w:val="28"/>
          <w:szCs w:val="28"/>
          <w:lang w:val="en-US"/>
        </w:rPr>
        <w:t xml:space="preserve">George House Trust </w:t>
      </w:r>
      <w:r>
        <w:rPr>
          <w:rFonts w:ascii="Arial" w:hAnsi="Arial" w:cs="Arial"/>
          <w:sz w:val="28"/>
          <w:szCs w:val="28"/>
          <w:lang w:val="en-US"/>
        </w:rPr>
        <w:tab/>
        <w:t>&amp;</w:t>
      </w:r>
      <w:r>
        <w:rPr>
          <w:rFonts w:ascii="Arial" w:hAnsi="Arial" w:cs="Arial"/>
          <w:sz w:val="28"/>
          <w:szCs w:val="28"/>
          <w:lang w:val="en-US"/>
        </w:rPr>
        <w:tab/>
      </w:r>
      <w:r w:rsidRPr="00EB4E1C">
        <w:rPr>
          <w:rFonts w:ascii="Arial" w:hAnsi="Arial" w:cs="Arial"/>
          <w:sz w:val="28"/>
          <w:szCs w:val="28"/>
          <w:lang w:val="en-US"/>
        </w:rPr>
        <w:t>LGBT Foundation.</w:t>
      </w:r>
    </w:p>
    <w:p w14:paraId="5FEC8745" w14:textId="77777777" w:rsidR="00EB4E1C" w:rsidRDefault="00EB4E1C" w:rsidP="00EB4E1C">
      <w:pPr>
        <w:pStyle w:val="NoSpacing"/>
        <w:jc w:val="both"/>
        <w:rPr>
          <w:rFonts w:ascii="Arial" w:hAnsi="Arial" w:cs="Arial"/>
          <w:sz w:val="24"/>
          <w:szCs w:val="24"/>
          <w:lang w:val="en-US"/>
        </w:rPr>
      </w:pPr>
      <w:r>
        <w:rPr>
          <w:rFonts w:ascii="Arial" w:hAnsi="Arial" w:cs="Arial"/>
          <w:sz w:val="24"/>
          <w:szCs w:val="24"/>
          <w:lang w:val="en-US"/>
        </w:rPr>
        <w:t>75-77 Ardwick Green North</w:t>
      </w:r>
      <w:r>
        <w:rPr>
          <w:rFonts w:ascii="Arial" w:hAnsi="Arial" w:cs="Arial"/>
          <w:sz w:val="24"/>
          <w:szCs w:val="24"/>
          <w:lang w:val="en-US"/>
        </w:rPr>
        <w:tab/>
        <w:t>St Georges House, 215-219 Chester Road</w:t>
      </w:r>
    </w:p>
    <w:p w14:paraId="100E5383" w14:textId="77777777" w:rsidR="00EB4E1C" w:rsidRDefault="00EB4E1C" w:rsidP="00EB4E1C">
      <w:pPr>
        <w:pStyle w:val="NoSpacing"/>
        <w:jc w:val="both"/>
        <w:rPr>
          <w:rFonts w:ascii="Arial" w:hAnsi="Arial" w:cs="Arial"/>
          <w:sz w:val="24"/>
          <w:szCs w:val="24"/>
          <w:lang w:val="en-US"/>
        </w:rPr>
      </w:pPr>
      <w:r>
        <w:rPr>
          <w:rFonts w:ascii="Arial" w:hAnsi="Arial" w:cs="Arial"/>
          <w:sz w:val="24"/>
          <w:szCs w:val="24"/>
          <w:lang w:val="en-US"/>
        </w:rPr>
        <w:t>Manchester</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Manches</w:t>
      </w:r>
      <w:bookmarkStart w:id="0" w:name="_GoBack"/>
      <w:bookmarkEnd w:id="0"/>
      <w:r>
        <w:rPr>
          <w:rFonts w:ascii="Arial" w:hAnsi="Arial" w:cs="Arial"/>
          <w:sz w:val="24"/>
          <w:szCs w:val="24"/>
          <w:lang w:val="en-US"/>
        </w:rPr>
        <w:t>ter</w:t>
      </w:r>
    </w:p>
    <w:p w14:paraId="10A67C38" w14:textId="77777777" w:rsidR="00EB4E1C" w:rsidRDefault="00EB4E1C" w:rsidP="00EB4E1C">
      <w:pPr>
        <w:pStyle w:val="NoSpacing"/>
        <w:jc w:val="both"/>
        <w:rPr>
          <w:rFonts w:ascii="Arial" w:hAnsi="Arial" w:cs="Arial"/>
          <w:sz w:val="24"/>
          <w:szCs w:val="24"/>
          <w:lang w:val="en-US"/>
        </w:rPr>
      </w:pPr>
      <w:r>
        <w:rPr>
          <w:rFonts w:ascii="Arial" w:hAnsi="Arial" w:cs="Arial"/>
          <w:sz w:val="24"/>
          <w:szCs w:val="24"/>
          <w:lang w:val="en-US"/>
        </w:rPr>
        <w:t>M12 6FX</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M15 4JE</w:t>
      </w:r>
    </w:p>
    <w:p w14:paraId="5DF82996" w14:textId="77777777" w:rsidR="00EB4E1C" w:rsidRDefault="00EB4E1C" w:rsidP="00EB4E1C">
      <w:pPr>
        <w:pStyle w:val="NoSpacing"/>
        <w:jc w:val="both"/>
        <w:rPr>
          <w:rFonts w:ascii="Arial" w:hAnsi="Arial" w:cs="Arial"/>
          <w:sz w:val="24"/>
          <w:szCs w:val="24"/>
          <w:lang w:val="en-US"/>
        </w:rPr>
      </w:pPr>
    </w:p>
    <w:p w14:paraId="14605701" w14:textId="77777777" w:rsidR="00EB4E1C" w:rsidRDefault="00EB4E1C" w:rsidP="00EB4E1C">
      <w:pPr>
        <w:pStyle w:val="NoSpacing"/>
        <w:jc w:val="both"/>
        <w:rPr>
          <w:rFonts w:ascii="Arial" w:hAnsi="Arial" w:cs="Arial"/>
          <w:sz w:val="24"/>
          <w:szCs w:val="24"/>
          <w:lang w:val="en-US"/>
        </w:rPr>
      </w:pPr>
      <w:r>
        <w:rPr>
          <w:rFonts w:ascii="Arial" w:hAnsi="Arial" w:cs="Arial"/>
          <w:sz w:val="24"/>
          <w:szCs w:val="24"/>
          <w:lang w:val="en-US"/>
        </w:rPr>
        <w:t xml:space="preserve">Email: </w:t>
      </w:r>
      <w:hyperlink r:id="rId10" w:history="1">
        <w:r w:rsidRPr="00DB72E8">
          <w:rPr>
            <w:rStyle w:val="Hyperlink"/>
            <w:rFonts w:ascii="Arial" w:hAnsi="Arial" w:cs="Arial"/>
            <w:sz w:val="24"/>
            <w:szCs w:val="24"/>
            <w:lang w:val="en-US"/>
          </w:rPr>
          <w:t>LGBTFund@ght.org.uk</w:t>
        </w:r>
      </w:hyperlink>
      <w:r>
        <w:rPr>
          <w:rFonts w:ascii="Arial" w:hAnsi="Arial" w:cs="Arial"/>
          <w:sz w:val="24"/>
          <w:szCs w:val="24"/>
          <w:lang w:val="en-US"/>
        </w:rPr>
        <w:t xml:space="preserve">. </w:t>
      </w:r>
      <w:r>
        <w:rPr>
          <w:rFonts w:ascii="Arial" w:hAnsi="Arial" w:cs="Arial"/>
          <w:sz w:val="24"/>
          <w:szCs w:val="24"/>
          <w:lang w:val="en-US"/>
        </w:rPr>
        <w:tab/>
      </w:r>
    </w:p>
    <w:p w14:paraId="4EF69056" w14:textId="77777777" w:rsidR="00EB4E1C" w:rsidRDefault="00EB4E1C" w:rsidP="00EB4E1C">
      <w:pPr>
        <w:pStyle w:val="NoSpacing"/>
        <w:jc w:val="both"/>
        <w:rPr>
          <w:rFonts w:ascii="Arial" w:hAnsi="Arial" w:cs="Arial"/>
          <w:sz w:val="24"/>
          <w:szCs w:val="24"/>
          <w:lang w:val="en-US"/>
        </w:rPr>
      </w:pPr>
    </w:p>
    <w:p w14:paraId="640C1E50" w14:textId="77777777" w:rsidR="00EB4E1C" w:rsidRDefault="00EB4E1C" w:rsidP="00EB4E1C">
      <w:pPr>
        <w:pStyle w:val="NoSpacing"/>
        <w:jc w:val="both"/>
        <w:rPr>
          <w:rFonts w:ascii="Arial" w:hAnsi="Arial" w:cs="Arial"/>
          <w:sz w:val="24"/>
          <w:szCs w:val="24"/>
          <w:lang w:val="en-US"/>
        </w:rPr>
      </w:pPr>
    </w:p>
    <w:p w14:paraId="3FF3D28E" w14:textId="77777777" w:rsidR="00EB4E1C" w:rsidRDefault="00EB4E1C" w:rsidP="00EB4E1C">
      <w:pPr>
        <w:pStyle w:val="NoSpacing"/>
        <w:jc w:val="both"/>
        <w:rPr>
          <w:rFonts w:ascii="Arial" w:hAnsi="Arial" w:cs="Arial"/>
          <w:sz w:val="24"/>
          <w:szCs w:val="24"/>
          <w:lang w:val="en-US"/>
        </w:rPr>
      </w:pPr>
    </w:p>
    <w:sectPr w:rsidR="00EB4E1C" w:rsidSect="003C0E4B">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5E47" w14:textId="77777777" w:rsidR="003C0E4B" w:rsidRDefault="003C0E4B" w:rsidP="003C0E4B">
      <w:pPr>
        <w:spacing w:after="0" w:line="240" w:lineRule="auto"/>
      </w:pPr>
      <w:r>
        <w:separator/>
      </w:r>
    </w:p>
  </w:endnote>
  <w:endnote w:type="continuationSeparator" w:id="0">
    <w:p w14:paraId="2F4098FB" w14:textId="77777777" w:rsidR="003C0E4B" w:rsidRDefault="003C0E4B" w:rsidP="003C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9787" w14:textId="77777777" w:rsidR="00DB024D" w:rsidRPr="00DB024D" w:rsidRDefault="00DB024D">
    <w:pPr>
      <w:pStyle w:val="Footer"/>
      <w:rPr>
        <w:rFonts w:ascii="Arial" w:hAnsi="Arial" w:cs="Arial"/>
        <w:i/>
        <w:sz w:val="20"/>
        <w:szCs w:val="20"/>
        <w:lang w:val="en-US"/>
      </w:rPr>
    </w:pPr>
    <w:bookmarkStart w:id="3" w:name="_Hlk80364703"/>
    <w:bookmarkStart w:id="4" w:name="_Hlk80364704"/>
    <w:bookmarkStart w:id="5" w:name="_Hlk80364726"/>
    <w:bookmarkStart w:id="6" w:name="_Hlk80364727"/>
    <w:r w:rsidRPr="00DB024D">
      <w:rPr>
        <w:rFonts w:ascii="Arial" w:hAnsi="Arial" w:cs="Arial"/>
        <w:i/>
        <w:noProof/>
        <w:sz w:val="20"/>
        <w:szCs w:val="20"/>
        <w:lang w:eastAsia="en-GB"/>
      </w:rPr>
      <w:drawing>
        <wp:anchor distT="0" distB="0" distL="114300" distR="114300" simplePos="0" relativeHeight="251662336" behindDoc="0" locked="0" layoutInCell="1" allowOverlap="1" wp14:anchorId="25658C82" wp14:editId="43CC2A52">
          <wp:simplePos x="0" y="0"/>
          <wp:positionH relativeFrom="column">
            <wp:posOffset>1181100</wp:posOffset>
          </wp:positionH>
          <wp:positionV relativeFrom="paragraph">
            <wp:posOffset>155879</wp:posOffset>
          </wp:positionV>
          <wp:extent cx="770890" cy="463550"/>
          <wp:effectExtent l="0" t="0" r="0" b="0"/>
          <wp:wrapSquare wrapText="bothSides"/>
          <wp:docPr id="10" name="Picture 10" descr="LGBT Foundation - Ou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GBT Foundation - Our 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24D">
      <w:rPr>
        <w:rFonts w:ascii="Arial" w:hAnsi="Arial" w:cs="Arial"/>
        <w:i/>
        <w:sz w:val="20"/>
        <w:szCs w:val="20"/>
        <w:lang w:val="en-US"/>
      </w:rPr>
      <w:t>Supported by:</w:t>
    </w:r>
  </w:p>
  <w:p w14:paraId="2F1AFA13" w14:textId="77777777" w:rsidR="00DB024D" w:rsidRPr="00DB024D" w:rsidRDefault="00DB024D">
    <w:pPr>
      <w:pStyle w:val="Footer"/>
      <w:rPr>
        <w:lang w:val="en-US"/>
      </w:rPr>
    </w:pPr>
    <w:r>
      <w:rPr>
        <w:noProof/>
        <w:lang w:eastAsia="en-GB"/>
      </w:rPr>
      <w:drawing>
        <wp:anchor distT="0" distB="0" distL="114300" distR="114300" simplePos="0" relativeHeight="251661312" behindDoc="0" locked="0" layoutInCell="1" allowOverlap="1" wp14:anchorId="0A80767E" wp14:editId="7D4E660F">
          <wp:simplePos x="0" y="0"/>
          <wp:positionH relativeFrom="column">
            <wp:posOffset>0</wp:posOffset>
          </wp:positionH>
          <wp:positionV relativeFrom="paragraph">
            <wp:posOffset>6985</wp:posOffset>
          </wp:positionV>
          <wp:extent cx="1153160" cy="400685"/>
          <wp:effectExtent l="0" t="0" r="0" b="0"/>
          <wp:wrapSquare wrapText="bothSides"/>
          <wp:docPr id="9" name="Picture 9" descr="George House Tru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rge House Trust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400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CD417" w14:textId="77777777" w:rsidR="003C0E4B" w:rsidRDefault="003C0E4B" w:rsidP="003C0E4B">
      <w:pPr>
        <w:spacing w:after="0" w:line="240" w:lineRule="auto"/>
      </w:pPr>
      <w:r>
        <w:separator/>
      </w:r>
    </w:p>
  </w:footnote>
  <w:footnote w:type="continuationSeparator" w:id="0">
    <w:p w14:paraId="0771B5F0" w14:textId="77777777" w:rsidR="003C0E4B" w:rsidRDefault="003C0E4B" w:rsidP="003C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CA56" w14:textId="77777777" w:rsidR="003C0E4B" w:rsidRDefault="00DB024D" w:rsidP="003C0E4B">
    <w:pPr>
      <w:pStyle w:val="Header"/>
      <w:jc w:val="right"/>
    </w:pPr>
    <w:bookmarkStart w:id="1" w:name="_Hlk80351224"/>
    <w:bookmarkStart w:id="2" w:name="_Hlk80351225"/>
    <w:r w:rsidRPr="00DB024D">
      <w:rPr>
        <w:noProof/>
        <w:lang w:eastAsia="en-GB"/>
      </w:rPr>
      <w:drawing>
        <wp:anchor distT="0" distB="0" distL="114300" distR="114300" simplePos="0" relativeHeight="251659264" behindDoc="0" locked="0" layoutInCell="1" allowOverlap="1" wp14:anchorId="5CED1697" wp14:editId="7466649F">
          <wp:simplePos x="0" y="0"/>
          <wp:positionH relativeFrom="column">
            <wp:posOffset>-139700</wp:posOffset>
          </wp:positionH>
          <wp:positionV relativeFrom="paragraph">
            <wp:posOffset>-248920</wp:posOffset>
          </wp:positionV>
          <wp:extent cx="1536700" cy="647065"/>
          <wp:effectExtent l="0" t="0" r="635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670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E4B" w:rsidRPr="00D36795">
      <w:rPr>
        <w:rFonts w:ascii="Arial" w:hAnsi="Arial" w:cs="Arial"/>
        <w:b/>
        <w:sz w:val="24"/>
        <w:szCs w:val="24"/>
        <w:lang w:val="en-US"/>
      </w:rPr>
      <w:t>Greater Manchester LGBT</w:t>
    </w:r>
    <w:r w:rsidR="00180418">
      <w:rPr>
        <w:rFonts w:ascii="Arial" w:hAnsi="Arial" w:cs="Arial"/>
        <w:b/>
        <w:sz w:val="24"/>
        <w:szCs w:val="24"/>
        <w:lang w:val="en-US"/>
      </w:rPr>
      <w:t>Q+</w:t>
    </w:r>
    <w:r w:rsidR="003C0E4B" w:rsidRPr="00D36795">
      <w:rPr>
        <w:rFonts w:ascii="Arial" w:hAnsi="Arial" w:cs="Arial"/>
        <w:b/>
        <w:sz w:val="24"/>
        <w:szCs w:val="24"/>
        <w:lang w:val="en-US"/>
      </w:rPr>
      <w:t xml:space="preserve"> Community Fund</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A89"/>
    <w:multiLevelType w:val="hybridMultilevel"/>
    <w:tmpl w:val="57444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9174E"/>
    <w:multiLevelType w:val="hybridMultilevel"/>
    <w:tmpl w:val="6BB8F4B0"/>
    <w:lvl w:ilvl="0" w:tplc="CF4627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1017E"/>
    <w:multiLevelType w:val="hybridMultilevel"/>
    <w:tmpl w:val="DF0ED3D8"/>
    <w:lvl w:ilvl="0" w:tplc="CF4627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2559D"/>
    <w:multiLevelType w:val="hybridMultilevel"/>
    <w:tmpl w:val="39F83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1F4F2C"/>
    <w:multiLevelType w:val="hybridMultilevel"/>
    <w:tmpl w:val="4140C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AB7A89"/>
    <w:multiLevelType w:val="hybridMultilevel"/>
    <w:tmpl w:val="45C4F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9648AC"/>
    <w:multiLevelType w:val="hybridMultilevel"/>
    <w:tmpl w:val="61D24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95"/>
    <w:rsid w:val="000254EB"/>
    <w:rsid w:val="0005072D"/>
    <w:rsid w:val="00055BD9"/>
    <w:rsid w:val="000F1324"/>
    <w:rsid w:val="00105E63"/>
    <w:rsid w:val="00180418"/>
    <w:rsid w:val="001D1904"/>
    <w:rsid w:val="00341766"/>
    <w:rsid w:val="0038250D"/>
    <w:rsid w:val="00395EF6"/>
    <w:rsid w:val="003960DE"/>
    <w:rsid w:val="003C0E4B"/>
    <w:rsid w:val="005223C4"/>
    <w:rsid w:val="00541CA4"/>
    <w:rsid w:val="006145C9"/>
    <w:rsid w:val="00745FEC"/>
    <w:rsid w:val="00760C79"/>
    <w:rsid w:val="008B4788"/>
    <w:rsid w:val="008D7294"/>
    <w:rsid w:val="00944D49"/>
    <w:rsid w:val="009D0D22"/>
    <w:rsid w:val="00A43550"/>
    <w:rsid w:val="00A76925"/>
    <w:rsid w:val="00B078D0"/>
    <w:rsid w:val="00B91F8F"/>
    <w:rsid w:val="00BF0162"/>
    <w:rsid w:val="00BF4B97"/>
    <w:rsid w:val="00D36795"/>
    <w:rsid w:val="00D71AAC"/>
    <w:rsid w:val="00DB024D"/>
    <w:rsid w:val="00EB4E1C"/>
    <w:rsid w:val="00EF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DA7D85"/>
  <w15:chartTrackingRefBased/>
  <w15:docId w15:val="{515EF09B-7DA1-45A6-AD23-ECF98085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795"/>
    <w:pPr>
      <w:spacing w:after="0" w:line="240" w:lineRule="auto"/>
    </w:pPr>
  </w:style>
  <w:style w:type="paragraph" w:styleId="ListParagraph">
    <w:name w:val="List Paragraph"/>
    <w:basedOn w:val="Normal"/>
    <w:uiPriority w:val="34"/>
    <w:qFormat/>
    <w:rsid w:val="00D36795"/>
    <w:pPr>
      <w:ind w:left="720"/>
      <w:contextualSpacing/>
    </w:pPr>
  </w:style>
  <w:style w:type="paragraph" w:styleId="Header">
    <w:name w:val="header"/>
    <w:basedOn w:val="Normal"/>
    <w:link w:val="HeaderChar"/>
    <w:uiPriority w:val="99"/>
    <w:unhideWhenUsed/>
    <w:rsid w:val="003C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E4B"/>
  </w:style>
  <w:style w:type="paragraph" w:styleId="Footer">
    <w:name w:val="footer"/>
    <w:basedOn w:val="Normal"/>
    <w:link w:val="FooterChar"/>
    <w:uiPriority w:val="99"/>
    <w:unhideWhenUsed/>
    <w:rsid w:val="003C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E4B"/>
  </w:style>
  <w:style w:type="character" w:styleId="Hyperlink">
    <w:name w:val="Hyperlink"/>
    <w:basedOn w:val="DefaultParagraphFont"/>
    <w:uiPriority w:val="99"/>
    <w:unhideWhenUsed/>
    <w:rsid w:val="00055BD9"/>
    <w:rPr>
      <w:color w:val="0563C1" w:themeColor="hyperlink"/>
      <w:u w:val="single"/>
    </w:rPr>
  </w:style>
  <w:style w:type="character" w:customStyle="1" w:styleId="UnresolvedMention">
    <w:name w:val="Unresolved Mention"/>
    <w:basedOn w:val="DefaultParagraphFont"/>
    <w:uiPriority w:val="99"/>
    <w:semiHidden/>
    <w:unhideWhenUsed/>
    <w:rsid w:val="00055BD9"/>
    <w:rPr>
      <w:color w:val="605E5C"/>
      <w:shd w:val="clear" w:color="auto" w:fill="E1DFDD"/>
    </w:rPr>
  </w:style>
  <w:style w:type="table" w:styleId="TableGrid">
    <w:name w:val="Table Grid"/>
    <w:basedOn w:val="TableNormal"/>
    <w:uiPriority w:val="39"/>
    <w:rsid w:val="000F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BTFund@gh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GBTFund@ght.org.uk"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Knight</dc:creator>
  <cp:keywords/>
  <dc:description/>
  <cp:lastModifiedBy>Matthew Belfield</cp:lastModifiedBy>
  <cp:revision>2</cp:revision>
  <cp:lastPrinted>2021-09-05T12:48:00Z</cp:lastPrinted>
  <dcterms:created xsi:type="dcterms:W3CDTF">2021-09-06T16:18:00Z</dcterms:created>
  <dcterms:modified xsi:type="dcterms:W3CDTF">2021-09-06T16:18:00Z</dcterms:modified>
</cp:coreProperties>
</file>